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804" w:rsidRDefault="00821804" w:rsidP="00821804">
      <w:pPr>
        <w:ind w:firstLine="567"/>
        <w:rPr>
          <w:sz w:val="21"/>
          <w:szCs w:val="2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1F7463D1" wp14:editId="4F261EF1">
                <wp:simplePos x="0" y="0"/>
                <wp:positionH relativeFrom="column">
                  <wp:posOffset>2582185</wp:posOffset>
                </wp:positionH>
                <wp:positionV relativeFrom="page">
                  <wp:posOffset>723265</wp:posOffset>
                </wp:positionV>
                <wp:extent cx="3214048" cy="971550"/>
                <wp:effectExtent l="0" t="0" r="5715" b="0"/>
                <wp:wrapNone/>
                <wp:docPr id="1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4048" cy="971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1804" w:rsidRPr="003D6E0C" w:rsidRDefault="00821804" w:rsidP="00821804">
                            <w:pPr>
                              <w:pStyle w:val="Bezmezer"/>
                              <w:rPr>
                                <w:rFonts w:cstheme="minorHAnsi"/>
                                <w:b/>
                                <w:color w:val="146194"/>
                                <w:sz w:val="28"/>
                                <w:szCs w:val="28"/>
                              </w:rPr>
                            </w:pPr>
                            <w:r w:rsidRPr="003D6E0C">
                              <w:rPr>
                                <w:rFonts w:cstheme="minorHAnsi"/>
                                <w:b/>
                                <w:color w:val="146194"/>
                                <w:sz w:val="28"/>
                                <w:szCs w:val="28"/>
                              </w:rPr>
                              <w:t>LUNA PŘÍBOR</w:t>
                            </w:r>
                          </w:p>
                          <w:p w:rsidR="00821804" w:rsidRPr="003D6E0C" w:rsidRDefault="00821804" w:rsidP="00821804">
                            <w:pPr>
                              <w:pStyle w:val="Bezmezer"/>
                              <w:rPr>
                                <w:b/>
                                <w:color w:val="146194"/>
                                <w:sz w:val="21"/>
                                <w:szCs w:val="21"/>
                              </w:rPr>
                            </w:pPr>
                            <w:r w:rsidRPr="003D6E0C">
                              <w:rPr>
                                <w:b/>
                                <w:color w:val="146194"/>
                                <w:sz w:val="21"/>
                                <w:szCs w:val="21"/>
                              </w:rPr>
                              <w:t>STŘEDISKO VOLNÉHO ČASU | příspěvková organizace</w:t>
                            </w:r>
                          </w:p>
                          <w:p w:rsidR="00821804" w:rsidRPr="00403078" w:rsidRDefault="00821804" w:rsidP="00821804">
                            <w:pPr>
                              <w:pStyle w:val="Bezmezer"/>
                              <w:rPr>
                                <w:rFonts w:cstheme="minorHAnsi"/>
                                <w:bCs/>
                                <w:color w:val="767171" w:themeColor="background2" w:themeShade="80"/>
                                <w:sz w:val="21"/>
                                <w:szCs w:val="21"/>
                              </w:rPr>
                            </w:pPr>
                            <w:r w:rsidRPr="00403078">
                              <w:rPr>
                                <w:rFonts w:cstheme="minorHAnsi"/>
                                <w:bCs/>
                                <w:color w:val="767171" w:themeColor="background2" w:themeShade="80"/>
                                <w:sz w:val="21"/>
                                <w:szCs w:val="21"/>
                              </w:rPr>
                              <w:t>Bankovní spojení: 35-7957150277/0100 | IČ:</w:t>
                            </w:r>
                            <w:r w:rsidRPr="00403078">
                              <w:rPr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403078">
                              <w:rPr>
                                <w:rFonts w:cstheme="minorHAnsi"/>
                                <w:bCs/>
                                <w:color w:val="767171" w:themeColor="background2" w:themeShade="80"/>
                                <w:sz w:val="21"/>
                                <w:szCs w:val="21"/>
                              </w:rPr>
                              <w:t xml:space="preserve">75088398 </w:t>
                            </w:r>
                          </w:p>
                          <w:p w:rsidR="00821804" w:rsidRPr="00403078" w:rsidRDefault="00821804" w:rsidP="00821804">
                            <w:pPr>
                              <w:pStyle w:val="Bezmezer"/>
                              <w:rPr>
                                <w:rFonts w:cstheme="minorHAnsi"/>
                                <w:bCs/>
                                <w:color w:val="767171" w:themeColor="background2" w:themeShade="80"/>
                                <w:sz w:val="21"/>
                                <w:szCs w:val="21"/>
                              </w:rPr>
                            </w:pPr>
                            <w:r w:rsidRPr="00403078">
                              <w:rPr>
                                <w:rFonts w:cstheme="minorHAnsi"/>
                                <w:bCs/>
                                <w:color w:val="767171" w:themeColor="background2" w:themeShade="80"/>
                                <w:sz w:val="21"/>
                                <w:szCs w:val="21"/>
                              </w:rPr>
                              <w:t>tel.: +420 556 725 029 | e-mail: luna@ lunapribor.cz</w:t>
                            </w:r>
                          </w:p>
                          <w:p w:rsidR="00821804" w:rsidRPr="003D6E0C" w:rsidRDefault="00821804" w:rsidP="00821804">
                            <w:pPr>
                              <w:pStyle w:val="Bezmezer"/>
                              <w:rPr>
                                <w:rFonts w:cstheme="minorHAnsi"/>
                                <w:bCs/>
                                <w:color w:val="146194"/>
                                <w:sz w:val="24"/>
                                <w:szCs w:val="24"/>
                              </w:rPr>
                            </w:pPr>
                            <w:r w:rsidRPr="003D6E0C">
                              <w:rPr>
                                <w:rFonts w:cstheme="minorHAnsi"/>
                                <w:b/>
                                <w:color w:val="146194"/>
                                <w:sz w:val="24"/>
                                <w:szCs w:val="24"/>
                              </w:rPr>
                              <w:t>www.lunapribor.cz</w:t>
                            </w:r>
                          </w:p>
                          <w:p w:rsidR="00821804" w:rsidRPr="00253D90" w:rsidRDefault="00821804" w:rsidP="00821804">
                            <w:pPr>
                              <w:pStyle w:val="Bezmezer"/>
                              <w:jc w:val="center"/>
                              <w:rPr>
                                <w:rFonts w:cstheme="minorHAnsi"/>
                                <w:b/>
                                <w:bCs/>
                                <w:i/>
                                <w:iCs/>
                                <w:color w:val="595959" w:themeColor="text1" w:themeTint="A6"/>
                                <w:sz w:val="19"/>
                                <w:szCs w:val="19"/>
                              </w:rPr>
                            </w:pPr>
                          </w:p>
                          <w:p w:rsidR="00821804" w:rsidRPr="00253D90" w:rsidRDefault="00821804" w:rsidP="00821804">
                            <w:pPr>
                              <w:jc w:val="center"/>
                              <w:rPr>
                                <w:b/>
                                <w:bCs/>
                                <w:sz w:val="21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F7463D1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203.3pt;margin-top:56.95pt;width:253.05pt;height:76.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" stroked="f">
                <v:textbox>
                  <w:txbxContent>
                    <w:p w:rsidR="00821804" w:rsidRPr="003D6E0C" w:rsidRDefault="00821804" w:rsidP="00821804">
                      <w:pPr>
                        <w:pStyle w:val="Bezmezer"/>
                        <w:rPr>
                          <w:rFonts w:cstheme="minorHAnsi"/>
                          <w:b/>
                          <w:color w:val="146194"/>
                          <w:sz w:val="28"/>
                          <w:szCs w:val="28"/>
                        </w:rPr>
                      </w:pPr>
                      <w:r w:rsidRPr="003D6E0C">
                        <w:rPr>
                          <w:rFonts w:cstheme="minorHAnsi"/>
                          <w:b/>
                          <w:color w:val="146194"/>
                          <w:sz w:val="28"/>
                          <w:szCs w:val="28"/>
                        </w:rPr>
                        <w:t>LUNA PŘÍBOR</w:t>
                      </w:r>
                    </w:p>
                    <w:p w:rsidR="00821804" w:rsidRPr="003D6E0C" w:rsidRDefault="00821804" w:rsidP="00821804">
                      <w:pPr>
                        <w:pStyle w:val="Bezmezer"/>
                        <w:rPr>
                          <w:b/>
                          <w:color w:val="146194"/>
                          <w:sz w:val="21"/>
                          <w:szCs w:val="21"/>
                        </w:rPr>
                      </w:pPr>
                      <w:r w:rsidRPr="003D6E0C">
                        <w:rPr>
                          <w:b/>
                          <w:color w:val="146194"/>
                          <w:sz w:val="21"/>
                          <w:szCs w:val="21"/>
                        </w:rPr>
                        <w:t>STŘEDISKO VOLNÉHO ČASU | příspěvková organizace</w:t>
                      </w:r>
                    </w:p>
                    <w:p w:rsidR="00821804" w:rsidRPr="00403078" w:rsidRDefault="00821804" w:rsidP="00821804">
                      <w:pPr>
                        <w:pStyle w:val="Bezmezer"/>
                        <w:rPr>
                          <w:rFonts w:cstheme="minorHAnsi"/>
                          <w:bCs/>
                          <w:color w:val="767171" w:themeColor="background2" w:themeShade="80"/>
                          <w:sz w:val="21"/>
                          <w:szCs w:val="21"/>
                        </w:rPr>
                      </w:pPr>
                      <w:r w:rsidRPr="00403078">
                        <w:rPr>
                          <w:rFonts w:cstheme="minorHAnsi"/>
                          <w:bCs/>
                          <w:color w:val="767171" w:themeColor="background2" w:themeShade="80"/>
                          <w:sz w:val="21"/>
                          <w:szCs w:val="21"/>
                        </w:rPr>
                        <w:t>Bankovní spojení: 35-7957150277/0100 | IČ:</w:t>
                      </w:r>
                      <w:r w:rsidRPr="00403078">
                        <w:rPr>
                          <w:sz w:val="21"/>
                          <w:szCs w:val="21"/>
                        </w:rPr>
                        <w:t xml:space="preserve"> </w:t>
                      </w:r>
                      <w:r w:rsidRPr="00403078">
                        <w:rPr>
                          <w:rFonts w:cstheme="minorHAnsi"/>
                          <w:bCs/>
                          <w:color w:val="767171" w:themeColor="background2" w:themeShade="80"/>
                          <w:sz w:val="21"/>
                          <w:szCs w:val="21"/>
                        </w:rPr>
                        <w:t xml:space="preserve">75088398 </w:t>
                      </w:r>
                    </w:p>
                    <w:p w:rsidR="00821804" w:rsidRPr="00403078" w:rsidRDefault="00821804" w:rsidP="00821804">
                      <w:pPr>
                        <w:pStyle w:val="Bezmezer"/>
                        <w:rPr>
                          <w:rFonts w:cstheme="minorHAnsi"/>
                          <w:bCs/>
                          <w:color w:val="767171" w:themeColor="background2" w:themeShade="80"/>
                          <w:sz w:val="21"/>
                          <w:szCs w:val="21"/>
                        </w:rPr>
                      </w:pPr>
                      <w:r w:rsidRPr="00403078">
                        <w:rPr>
                          <w:rFonts w:cstheme="minorHAnsi"/>
                          <w:bCs/>
                          <w:color w:val="767171" w:themeColor="background2" w:themeShade="80"/>
                          <w:sz w:val="21"/>
                          <w:szCs w:val="21"/>
                        </w:rPr>
                        <w:t>tel.: +420 556 725 029 | e-mail: luna@ lunapribor.cz</w:t>
                      </w:r>
                    </w:p>
                    <w:p w:rsidR="00821804" w:rsidRPr="003D6E0C" w:rsidRDefault="00821804" w:rsidP="00821804">
                      <w:pPr>
                        <w:pStyle w:val="Bezmezer"/>
                        <w:rPr>
                          <w:rFonts w:cstheme="minorHAnsi"/>
                          <w:bCs/>
                          <w:color w:val="146194"/>
                          <w:sz w:val="24"/>
                          <w:szCs w:val="24"/>
                        </w:rPr>
                      </w:pPr>
                      <w:r w:rsidRPr="003D6E0C">
                        <w:rPr>
                          <w:rFonts w:cstheme="minorHAnsi"/>
                          <w:b/>
                          <w:color w:val="146194"/>
                          <w:sz w:val="24"/>
                          <w:szCs w:val="24"/>
                        </w:rPr>
                        <w:t>www.lunapribor.cz</w:t>
                      </w:r>
                    </w:p>
                    <w:p w:rsidR="00821804" w:rsidRPr="00253D90" w:rsidRDefault="00821804" w:rsidP="00821804">
                      <w:pPr>
                        <w:pStyle w:val="Bezmezer"/>
                        <w:jc w:val="center"/>
                        <w:rPr>
                          <w:rFonts w:cstheme="minorHAnsi"/>
                          <w:b/>
                          <w:bCs/>
                          <w:i/>
                          <w:iCs/>
                          <w:color w:val="595959" w:themeColor="text1" w:themeTint="A6"/>
                          <w:sz w:val="19"/>
                          <w:szCs w:val="19"/>
                        </w:rPr>
                      </w:pPr>
                    </w:p>
                    <w:p w:rsidR="00821804" w:rsidRPr="00253D90" w:rsidRDefault="00821804" w:rsidP="00821804">
                      <w:pPr>
                        <w:jc w:val="center"/>
                        <w:rPr>
                          <w:b/>
                          <w:bCs/>
                          <w:sz w:val="21"/>
                          <w:szCs w:val="21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047DF179" wp14:editId="6EA57457">
            <wp:extent cx="1922357" cy="952500"/>
            <wp:effectExtent l="0" t="0" r="190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00_OGO_SVC_LUNA_RGB_HLAVICKOVY_PAPIR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3982" cy="963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7EED" w:rsidRPr="00A87EED" w:rsidRDefault="00A87EED" w:rsidP="00A87EED">
      <w:pPr>
        <w:pStyle w:val="Nzev"/>
        <w:jc w:val="right"/>
        <w:rPr>
          <w:color w:val="auto"/>
        </w:rPr>
      </w:pPr>
      <w:r w:rsidRPr="00A87EED">
        <w:rPr>
          <w:rStyle w:val="Siln"/>
          <w:rFonts w:asciiTheme="majorHAnsi" w:hAnsiTheme="majorHAnsi" w:cstheme="majorHAnsi"/>
          <w:b w:val="0"/>
          <w:bCs w:val="0"/>
        </w:rPr>
        <w:t>Směrnice č. O/3</w:t>
      </w:r>
    </w:p>
    <w:p w:rsidR="00A87EED" w:rsidRPr="00723E29" w:rsidRDefault="00122519" w:rsidP="00A87EED">
      <w:pPr>
        <w:pStyle w:val="Nzev"/>
        <w:rPr>
          <w:rFonts w:asciiTheme="majorHAnsi" w:hAnsiTheme="majorHAnsi" w:cstheme="majorHAnsi"/>
        </w:rPr>
      </w:pPr>
      <w:r w:rsidRPr="00723E29">
        <w:rPr>
          <w:rStyle w:val="Siln"/>
          <w:rFonts w:asciiTheme="majorHAnsi" w:hAnsiTheme="majorHAnsi" w:cstheme="majorHAnsi"/>
        </w:rPr>
        <w:t>O ochraně oznamovatelů (</w:t>
      </w:r>
      <w:proofErr w:type="spellStart"/>
      <w:r w:rsidRPr="00723E29">
        <w:rPr>
          <w:rStyle w:val="Siln"/>
          <w:rFonts w:asciiTheme="majorHAnsi" w:hAnsiTheme="majorHAnsi" w:cstheme="majorHAnsi"/>
        </w:rPr>
        <w:t>whistleblowing</w:t>
      </w:r>
      <w:proofErr w:type="spellEnd"/>
      <w:r w:rsidRPr="00723E29">
        <w:rPr>
          <w:rStyle w:val="Siln"/>
          <w:rFonts w:asciiTheme="majorHAnsi" w:hAnsiTheme="majorHAnsi" w:cstheme="majorHAnsi"/>
        </w:rPr>
        <w:t>)</w:t>
      </w:r>
      <w:r w:rsidR="00A87EED" w:rsidRPr="00723E29">
        <w:rPr>
          <w:rFonts w:asciiTheme="majorHAnsi" w:hAnsiTheme="majorHAnsi" w:cstheme="majorHAnsi"/>
        </w:rPr>
        <w:t xml:space="preserve"> </w:t>
      </w:r>
    </w:p>
    <w:p w:rsidR="00723E29" w:rsidRPr="00723E29" w:rsidRDefault="00723E29" w:rsidP="00723E29">
      <w:pPr>
        <w:pStyle w:val="Nadpis1"/>
        <w:spacing w:before="240" w:after="240"/>
        <w:rPr>
          <w:rFonts w:asciiTheme="majorHAnsi" w:eastAsiaTheme="minorHAnsi" w:hAnsiTheme="majorHAnsi" w:cstheme="majorHAnsi"/>
          <w:lang w:eastAsia="en-US"/>
        </w:rPr>
      </w:pPr>
      <w:r w:rsidRPr="00723E29">
        <w:rPr>
          <w:rFonts w:asciiTheme="majorHAnsi" w:eastAsiaTheme="minorHAnsi" w:hAnsiTheme="majorHAnsi" w:cstheme="majorHAnsi"/>
          <w:lang w:eastAsia="en-US"/>
        </w:rPr>
        <w:t>Obecná ustanovení</w:t>
      </w:r>
    </w:p>
    <w:p w:rsidR="00C35AA7" w:rsidRPr="002E1BE3" w:rsidRDefault="00723E29" w:rsidP="00723E29">
      <w:pPr>
        <w:autoSpaceDE w:val="0"/>
        <w:autoSpaceDN w:val="0"/>
        <w:adjustRightInd w:val="0"/>
        <w:jc w:val="left"/>
        <w:rPr>
          <w:rFonts w:asciiTheme="majorHAnsi" w:eastAsiaTheme="minorHAnsi" w:hAnsiTheme="majorHAnsi" w:cstheme="majorHAnsi"/>
          <w:color w:val="auto"/>
          <w:lang w:eastAsia="en-US"/>
        </w:rPr>
      </w:pPr>
      <w:r w:rsidRPr="002E1BE3">
        <w:rPr>
          <w:rFonts w:asciiTheme="majorHAnsi" w:eastAsiaTheme="minorHAnsi" w:hAnsiTheme="majorHAnsi" w:cstheme="majorHAnsi"/>
          <w:color w:val="auto"/>
          <w:lang w:eastAsia="en-US"/>
        </w:rPr>
        <w:t>V souladu se Směrnicí EU č.2019/1937 ze dne 23.</w:t>
      </w:r>
      <w:r w:rsidR="00951B66">
        <w:rPr>
          <w:rFonts w:asciiTheme="majorHAnsi" w:eastAsiaTheme="minorHAnsi" w:hAnsiTheme="majorHAnsi" w:cstheme="majorHAnsi"/>
          <w:color w:val="auto"/>
          <w:lang w:eastAsia="en-US"/>
        </w:rPr>
        <w:t xml:space="preserve"> </w:t>
      </w:r>
      <w:r w:rsidRPr="002E1BE3">
        <w:rPr>
          <w:rFonts w:asciiTheme="majorHAnsi" w:eastAsiaTheme="minorHAnsi" w:hAnsiTheme="majorHAnsi" w:cstheme="majorHAnsi"/>
          <w:color w:val="auto"/>
          <w:lang w:eastAsia="en-US"/>
        </w:rPr>
        <w:t>10.</w:t>
      </w:r>
      <w:r w:rsidR="00951B66">
        <w:rPr>
          <w:rFonts w:asciiTheme="majorHAnsi" w:eastAsiaTheme="minorHAnsi" w:hAnsiTheme="majorHAnsi" w:cstheme="majorHAnsi"/>
          <w:color w:val="auto"/>
          <w:lang w:eastAsia="en-US"/>
        </w:rPr>
        <w:t xml:space="preserve"> </w:t>
      </w:r>
      <w:r w:rsidRPr="002E1BE3">
        <w:rPr>
          <w:rFonts w:asciiTheme="majorHAnsi" w:eastAsiaTheme="minorHAnsi" w:hAnsiTheme="majorHAnsi" w:cstheme="majorHAnsi"/>
          <w:color w:val="auto"/>
          <w:lang w:eastAsia="en-US"/>
        </w:rPr>
        <w:t>2019 o ochraně osob, které oznamují porušení práva Unie (dále jen Směrnice EU), s platností ode dne 17.</w:t>
      </w:r>
      <w:r w:rsidR="00951B66">
        <w:rPr>
          <w:rFonts w:asciiTheme="majorHAnsi" w:eastAsiaTheme="minorHAnsi" w:hAnsiTheme="majorHAnsi" w:cstheme="majorHAnsi"/>
          <w:color w:val="auto"/>
          <w:lang w:eastAsia="en-US"/>
        </w:rPr>
        <w:t xml:space="preserve"> </w:t>
      </w:r>
      <w:r w:rsidRPr="002E1BE3">
        <w:rPr>
          <w:rFonts w:asciiTheme="majorHAnsi" w:eastAsiaTheme="minorHAnsi" w:hAnsiTheme="majorHAnsi" w:cstheme="majorHAnsi"/>
          <w:color w:val="auto"/>
          <w:lang w:eastAsia="en-US"/>
        </w:rPr>
        <w:t>12.</w:t>
      </w:r>
      <w:r w:rsidR="00951B66">
        <w:rPr>
          <w:rFonts w:asciiTheme="majorHAnsi" w:eastAsiaTheme="minorHAnsi" w:hAnsiTheme="majorHAnsi" w:cstheme="majorHAnsi"/>
          <w:color w:val="auto"/>
          <w:lang w:eastAsia="en-US"/>
        </w:rPr>
        <w:t xml:space="preserve"> </w:t>
      </w:r>
      <w:r w:rsidRPr="002E1BE3">
        <w:rPr>
          <w:rFonts w:asciiTheme="majorHAnsi" w:eastAsiaTheme="minorHAnsi" w:hAnsiTheme="majorHAnsi" w:cstheme="majorHAnsi"/>
          <w:color w:val="auto"/>
          <w:lang w:eastAsia="en-US"/>
        </w:rPr>
        <w:t>2021, a v souladu se zákonem č. 171/2023 Sb., o ochraně oznamovatelů zavádí organizace jako povinný subjekt v souladu s článkem č. 8 Směrnice EU způsoby a pravidla pro oznamování protiprávního jednání.</w:t>
      </w:r>
    </w:p>
    <w:p w:rsidR="00723E29" w:rsidRDefault="00723E29" w:rsidP="00723E29">
      <w:pPr>
        <w:autoSpaceDE w:val="0"/>
        <w:autoSpaceDN w:val="0"/>
        <w:adjustRightInd w:val="0"/>
        <w:jc w:val="left"/>
        <w:rPr>
          <w:rFonts w:asciiTheme="majorHAnsi" w:eastAsiaTheme="minorHAnsi" w:hAnsiTheme="majorHAnsi" w:cstheme="majorHAnsi"/>
          <w:color w:val="auto"/>
          <w:sz w:val="23"/>
          <w:szCs w:val="23"/>
          <w:lang w:eastAsia="en-US"/>
        </w:rPr>
      </w:pPr>
    </w:p>
    <w:p w:rsidR="00723E29" w:rsidRPr="00DC66D9" w:rsidRDefault="00723E29" w:rsidP="00723E29">
      <w:pPr>
        <w:pStyle w:val="Nadpis1"/>
        <w:rPr>
          <w:rFonts w:asciiTheme="majorHAnsi" w:hAnsiTheme="majorHAnsi" w:cstheme="majorHAnsi"/>
        </w:rPr>
      </w:pPr>
      <w:r w:rsidRPr="00DC66D9">
        <w:rPr>
          <w:rFonts w:asciiTheme="majorHAnsi" w:hAnsiTheme="majorHAnsi" w:cstheme="majorHAnsi"/>
        </w:rPr>
        <w:t>Působnost a zásady směrnice</w:t>
      </w:r>
    </w:p>
    <w:p w:rsidR="002E1BE3" w:rsidRPr="00DC66D9" w:rsidRDefault="002E1BE3" w:rsidP="002E1BE3">
      <w:pPr>
        <w:pStyle w:val="Odstavecseseznamem"/>
        <w:numPr>
          <w:ilvl w:val="0"/>
          <w:numId w:val="19"/>
        </w:numPr>
        <w:spacing w:before="100" w:beforeAutospacing="1" w:after="100" w:afterAutospacing="1"/>
        <w:contextualSpacing w:val="0"/>
        <w:outlineLvl w:val="1"/>
        <w:rPr>
          <w:rFonts w:asciiTheme="majorHAnsi" w:hAnsiTheme="majorHAnsi" w:cstheme="majorHAnsi"/>
          <w:bCs/>
          <w:vanish/>
        </w:rPr>
      </w:pPr>
    </w:p>
    <w:p w:rsidR="002E1BE3" w:rsidRPr="00DC66D9" w:rsidRDefault="002E1BE3" w:rsidP="002E1BE3">
      <w:pPr>
        <w:pStyle w:val="Odstavecseseznamem"/>
        <w:numPr>
          <w:ilvl w:val="0"/>
          <w:numId w:val="19"/>
        </w:numPr>
        <w:spacing w:before="100" w:beforeAutospacing="1" w:after="100" w:afterAutospacing="1"/>
        <w:contextualSpacing w:val="0"/>
        <w:outlineLvl w:val="1"/>
        <w:rPr>
          <w:rFonts w:asciiTheme="majorHAnsi" w:hAnsiTheme="majorHAnsi" w:cstheme="majorHAnsi"/>
          <w:bCs/>
          <w:vanish/>
        </w:rPr>
      </w:pPr>
    </w:p>
    <w:p w:rsidR="00535955" w:rsidRDefault="00723E29" w:rsidP="007F452B">
      <w:pPr>
        <w:pStyle w:val="Nadpis2"/>
        <w:numPr>
          <w:ilvl w:val="1"/>
          <w:numId w:val="19"/>
        </w:numPr>
        <w:rPr>
          <w:rFonts w:asciiTheme="majorHAnsi" w:hAnsiTheme="majorHAnsi" w:cstheme="majorHAnsi"/>
        </w:rPr>
      </w:pPr>
      <w:r w:rsidRPr="00535955">
        <w:rPr>
          <w:rFonts w:asciiTheme="majorHAnsi" w:hAnsiTheme="majorHAnsi" w:cstheme="majorHAnsi"/>
        </w:rPr>
        <w:t>Tato směrnice upravuje pravidla ochrany oznamovatelů protiprávního jednání. Vytváří vnitřní oznamovací systém jako bezpečný postup pro přijímání a šetření oznámení.</w:t>
      </w:r>
    </w:p>
    <w:p w:rsidR="00535955" w:rsidRDefault="00723E29" w:rsidP="005C5F9B">
      <w:pPr>
        <w:pStyle w:val="Nadpis2"/>
        <w:numPr>
          <w:ilvl w:val="1"/>
          <w:numId w:val="19"/>
        </w:numPr>
        <w:rPr>
          <w:rFonts w:asciiTheme="majorHAnsi" w:hAnsiTheme="majorHAnsi" w:cstheme="majorHAnsi"/>
        </w:rPr>
      </w:pPr>
      <w:r w:rsidRPr="00535955">
        <w:rPr>
          <w:rFonts w:asciiTheme="majorHAnsi" w:hAnsiTheme="majorHAnsi" w:cstheme="majorHAnsi"/>
        </w:rPr>
        <w:t>Tato směrnice je vydána písemně, vzniká na dobu neurčitou, je závazná pro všechny zaměstnance organizace, ti s ní byli seznámeni prokazatelným způsobem. Směrnice je trvale přístupná všem zaměstnancům způsobem na pracovišti obvyklým, jiným osobám</w:t>
      </w:r>
      <w:r w:rsidR="002E1BE3" w:rsidRPr="00535955">
        <w:rPr>
          <w:rFonts w:asciiTheme="majorHAnsi" w:hAnsiTheme="majorHAnsi" w:cstheme="majorHAnsi"/>
        </w:rPr>
        <w:t xml:space="preserve"> </w:t>
      </w:r>
      <w:r w:rsidRPr="00535955">
        <w:rPr>
          <w:rFonts w:asciiTheme="majorHAnsi" w:hAnsiTheme="majorHAnsi" w:cstheme="majorHAnsi"/>
        </w:rPr>
        <w:t>v době provozu školy na podatelně školy a také způsobem umožňující dálkový přístup.</w:t>
      </w:r>
    </w:p>
    <w:p w:rsidR="00723E29" w:rsidRPr="00535955" w:rsidRDefault="00723E29" w:rsidP="005C5F9B">
      <w:pPr>
        <w:pStyle w:val="Nadpis2"/>
        <w:numPr>
          <w:ilvl w:val="1"/>
          <w:numId w:val="19"/>
        </w:numPr>
        <w:rPr>
          <w:rFonts w:asciiTheme="majorHAnsi" w:hAnsiTheme="majorHAnsi" w:cstheme="majorHAnsi"/>
        </w:rPr>
      </w:pPr>
      <w:r w:rsidRPr="00535955">
        <w:rPr>
          <w:rFonts w:asciiTheme="majorHAnsi" w:hAnsiTheme="majorHAnsi" w:cstheme="majorHAnsi"/>
        </w:rPr>
        <w:t>Jejím smyslem je nastavit</w:t>
      </w:r>
      <w:r w:rsidR="002E1BE3" w:rsidRPr="00535955">
        <w:rPr>
          <w:rFonts w:asciiTheme="majorHAnsi" w:hAnsiTheme="majorHAnsi" w:cstheme="majorHAnsi"/>
        </w:rPr>
        <w:t xml:space="preserve"> a zdokumentovat postupy pro při</w:t>
      </w:r>
      <w:r w:rsidRPr="00535955">
        <w:rPr>
          <w:rFonts w:asciiTheme="majorHAnsi" w:hAnsiTheme="majorHAnsi" w:cstheme="majorHAnsi"/>
        </w:rPr>
        <w:t>jímání, správu a šetření oznámení,</w:t>
      </w:r>
      <w:r w:rsidR="002E1BE3" w:rsidRPr="00535955">
        <w:rPr>
          <w:rFonts w:asciiTheme="majorHAnsi" w:hAnsiTheme="majorHAnsi" w:cstheme="majorHAnsi"/>
        </w:rPr>
        <w:t xml:space="preserve"> </w:t>
      </w:r>
      <w:r w:rsidRPr="00535955">
        <w:rPr>
          <w:rFonts w:asciiTheme="majorHAnsi" w:hAnsiTheme="majorHAnsi" w:cstheme="majorHAnsi"/>
        </w:rPr>
        <w:t>včetně postupů pro ochranu osobních údajů oznamovatelů, zavést bezpečné nástroje</w:t>
      </w:r>
      <w:r w:rsidR="002E1BE3" w:rsidRPr="00535955">
        <w:rPr>
          <w:rFonts w:asciiTheme="majorHAnsi" w:hAnsiTheme="majorHAnsi" w:cstheme="majorHAnsi"/>
        </w:rPr>
        <w:t xml:space="preserve"> </w:t>
      </w:r>
      <w:r w:rsidR="00535955">
        <w:rPr>
          <w:rFonts w:asciiTheme="majorHAnsi" w:hAnsiTheme="majorHAnsi" w:cstheme="majorHAnsi"/>
        </w:rPr>
        <w:t>pro přijímání oznámení, z</w:t>
      </w:r>
      <w:r w:rsidRPr="00535955">
        <w:rPr>
          <w:rFonts w:asciiTheme="majorHAnsi" w:hAnsiTheme="majorHAnsi" w:cstheme="majorHAnsi"/>
        </w:rPr>
        <w:t>výšit povědomí zaměstnanců a dalších osob o možnosti</w:t>
      </w:r>
      <w:r w:rsidR="002E1BE3" w:rsidRPr="00535955">
        <w:rPr>
          <w:rFonts w:asciiTheme="majorHAnsi" w:hAnsiTheme="majorHAnsi" w:cstheme="majorHAnsi"/>
        </w:rPr>
        <w:t xml:space="preserve"> </w:t>
      </w:r>
      <w:r w:rsidRPr="00535955">
        <w:rPr>
          <w:rFonts w:asciiTheme="majorHAnsi" w:hAnsiTheme="majorHAnsi" w:cstheme="majorHAnsi"/>
        </w:rPr>
        <w:t>zabránit protiprávnímu jednání.</w:t>
      </w:r>
    </w:p>
    <w:p w:rsidR="002E1BE3" w:rsidRPr="00DC66D9" w:rsidRDefault="002E1BE3" w:rsidP="002E1BE3">
      <w:pPr>
        <w:pStyle w:val="Nadpis1"/>
        <w:spacing w:before="240"/>
        <w:rPr>
          <w:rFonts w:asciiTheme="majorHAnsi" w:hAnsiTheme="majorHAnsi" w:cstheme="majorHAnsi"/>
        </w:rPr>
      </w:pPr>
      <w:r w:rsidRPr="00DC66D9">
        <w:rPr>
          <w:rFonts w:asciiTheme="majorHAnsi" w:hAnsiTheme="majorHAnsi" w:cstheme="majorHAnsi"/>
        </w:rPr>
        <w:t>Základní ustanovení</w:t>
      </w:r>
    </w:p>
    <w:p w:rsidR="002E1BE3" w:rsidRPr="00DC66D9" w:rsidRDefault="002E1BE3" w:rsidP="002E1BE3">
      <w:pPr>
        <w:pStyle w:val="Odstavecseseznamem"/>
        <w:numPr>
          <w:ilvl w:val="0"/>
          <w:numId w:val="36"/>
        </w:numPr>
        <w:spacing w:before="100" w:beforeAutospacing="1" w:after="100" w:afterAutospacing="1"/>
        <w:contextualSpacing w:val="0"/>
        <w:outlineLvl w:val="1"/>
        <w:rPr>
          <w:rFonts w:asciiTheme="majorHAnsi" w:hAnsiTheme="majorHAnsi" w:cstheme="majorHAnsi"/>
          <w:bCs/>
          <w:vanish/>
        </w:rPr>
      </w:pPr>
    </w:p>
    <w:p w:rsidR="002E1BE3" w:rsidRPr="00DC66D9" w:rsidRDefault="002E1BE3" w:rsidP="001F0D32">
      <w:pPr>
        <w:pStyle w:val="Nadpis2"/>
        <w:numPr>
          <w:ilvl w:val="1"/>
          <w:numId w:val="36"/>
        </w:numPr>
        <w:rPr>
          <w:rFonts w:asciiTheme="majorHAnsi" w:hAnsiTheme="majorHAnsi" w:cstheme="majorHAnsi"/>
        </w:rPr>
      </w:pPr>
      <w:r w:rsidRPr="00DC66D9">
        <w:rPr>
          <w:rFonts w:asciiTheme="majorHAnsi" w:hAnsiTheme="majorHAnsi" w:cstheme="majorHAnsi"/>
        </w:rPr>
        <w:t>Každý oznamovatel, který se v souvislosti s prací nebo jinou obdobnou činností dozví o porušování práv Unie a o protiprávním jednání jiných osob, je oprávněn podat oznámení písemně (elektronicky i v listinné podobě), nebo ústně – osobně (v přiměřené lhůtě) i telefonicky.</w:t>
      </w:r>
    </w:p>
    <w:p w:rsidR="002E1BE3" w:rsidRPr="00DC66D9" w:rsidRDefault="002E1BE3" w:rsidP="00B84820">
      <w:pPr>
        <w:pStyle w:val="Nadpis2"/>
        <w:numPr>
          <w:ilvl w:val="1"/>
          <w:numId w:val="36"/>
        </w:numPr>
        <w:rPr>
          <w:rFonts w:asciiTheme="majorHAnsi" w:hAnsiTheme="majorHAnsi" w:cstheme="majorHAnsi"/>
        </w:rPr>
      </w:pPr>
      <w:r w:rsidRPr="00DC66D9">
        <w:rPr>
          <w:rFonts w:asciiTheme="majorHAnsi" w:hAnsiTheme="majorHAnsi" w:cstheme="majorHAnsi"/>
        </w:rPr>
        <w:t>Prací nebo jinou obdobnou činností se pro účely této směrnice rozumí zaměstnání, samostatná výdělečná činnost, dobrovolnická činnost, odborná praxe, stáž, nebo výkon práv a povinností vyplývajících ze smlouvy, jejímž předmětem je poskytování dodávek, služeb, stavebních prací nebo jiného obdobného plnění, také ucházení se o práci nebo jinou obdobnou činnost.</w:t>
      </w:r>
    </w:p>
    <w:p w:rsidR="002E1BE3" w:rsidRPr="00DC66D9" w:rsidRDefault="002E1BE3" w:rsidP="00CA3AAD">
      <w:pPr>
        <w:pStyle w:val="Nadpis2"/>
        <w:numPr>
          <w:ilvl w:val="1"/>
          <w:numId w:val="36"/>
        </w:numPr>
        <w:rPr>
          <w:rFonts w:asciiTheme="majorHAnsi" w:hAnsiTheme="majorHAnsi" w:cstheme="majorHAnsi"/>
        </w:rPr>
      </w:pPr>
      <w:r w:rsidRPr="00DC66D9">
        <w:rPr>
          <w:rFonts w:asciiTheme="majorHAnsi" w:hAnsiTheme="majorHAnsi" w:cstheme="majorHAnsi"/>
        </w:rPr>
        <w:t>Totožnost oznamovatele je chráněným údajem, nelze jej sdělit bez výslovného souhlasu oznamovatele třetím osobám, s výjimkou dožádání ze strany orgánů činných v trestním řízení či dalších výjimek stanovených zákonem.</w:t>
      </w:r>
    </w:p>
    <w:p w:rsidR="002E1BE3" w:rsidRPr="00DC66D9" w:rsidRDefault="002E1BE3" w:rsidP="008217DB">
      <w:pPr>
        <w:pStyle w:val="Nadpis2"/>
        <w:numPr>
          <w:ilvl w:val="1"/>
          <w:numId w:val="36"/>
        </w:numPr>
        <w:rPr>
          <w:rFonts w:asciiTheme="majorHAnsi" w:hAnsiTheme="majorHAnsi" w:cstheme="majorHAnsi"/>
        </w:rPr>
      </w:pPr>
      <w:r w:rsidRPr="00DC66D9">
        <w:rPr>
          <w:rFonts w:asciiTheme="majorHAnsi" w:hAnsiTheme="majorHAnsi" w:cstheme="majorHAnsi"/>
        </w:rPr>
        <w:t>Oznamovatelé jsou zákonem chráněni před odvetným opatřením.</w:t>
      </w:r>
    </w:p>
    <w:p w:rsidR="002E1BE3" w:rsidRPr="00DC66D9" w:rsidRDefault="002E1BE3" w:rsidP="00EB770F">
      <w:pPr>
        <w:pStyle w:val="Nadpis2"/>
        <w:numPr>
          <w:ilvl w:val="1"/>
          <w:numId w:val="36"/>
        </w:numPr>
        <w:rPr>
          <w:rFonts w:asciiTheme="majorHAnsi" w:hAnsiTheme="majorHAnsi" w:cstheme="majorHAnsi"/>
        </w:rPr>
      </w:pPr>
      <w:r w:rsidRPr="00DC66D9">
        <w:rPr>
          <w:rFonts w:asciiTheme="majorHAnsi" w:hAnsiTheme="majorHAnsi" w:cstheme="majorHAnsi"/>
        </w:rPr>
        <w:t>Odvetným opatřením se rozumí jednání, které bylo vyvoláno oznámením a které oznamovateli může způsobit újmu.</w:t>
      </w:r>
    </w:p>
    <w:p w:rsidR="002E1BE3" w:rsidRPr="00DC66D9" w:rsidRDefault="002E1BE3" w:rsidP="00DC66D9">
      <w:pPr>
        <w:pStyle w:val="Nadpis2"/>
        <w:numPr>
          <w:ilvl w:val="1"/>
          <w:numId w:val="36"/>
        </w:numPr>
        <w:spacing w:after="240" w:afterAutospacing="0"/>
        <w:rPr>
          <w:rFonts w:asciiTheme="majorHAnsi" w:hAnsiTheme="majorHAnsi" w:cstheme="majorHAnsi"/>
        </w:rPr>
      </w:pPr>
      <w:r w:rsidRPr="00DC66D9">
        <w:rPr>
          <w:rFonts w:asciiTheme="majorHAnsi" w:hAnsiTheme="majorHAnsi" w:cstheme="majorHAnsi"/>
        </w:rPr>
        <w:t>Odvetným opatřením je zejména</w:t>
      </w:r>
    </w:p>
    <w:p w:rsidR="002E1BE3" w:rsidRPr="00DC66D9" w:rsidRDefault="002E1BE3" w:rsidP="002E1BE3">
      <w:pPr>
        <w:pStyle w:val="Odstavecseseznamem"/>
        <w:numPr>
          <w:ilvl w:val="0"/>
          <w:numId w:val="37"/>
        </w:numPr>
        <w:spacing w:before="100" w:beforeAutospacing="1" w:after="100" w:afterAutospacing="1"/>
        <w:contextualSpacing w:val="0"/>
        <w:outlineLvl w:val="1"/>
        <w:rPr>
          <w:rFonts w:asciiTheme="majorHAnsi" w:hAnsiTheme="majorHAnsi" w:cstheme="majorHAnsi"/>
          <w:bCs/>
          <w:vanish/>
        </w:rPr>
      </w:pPr>
    </w:p>
    <w:p w:rsidR="002E1BE3" w:rsidRPr="00DC66D9" w:rsidRDefault="002E1BE3" w:rsidP="002E1BE3">
      <w:pPr>
        <w:pStyle w:val="Odstavecseseznamem"/>
        <w:numPr>
          <w:ilvl w:val="0"/>
          <w:numId w:val="37"/>
        </w:numPr>
        <w:spacing w:before="100" w:beforeAutospacing="1" w:after="100" w:afterAutospacing="1"/>
        <w:contextualSpacing w:val="0"/>
        <w:outlineLvl w:val="1"/>
        <w:rPr>
          <w:rFonts w:asciiTheme="majorHAnsi" w:hAnsiTheme="majorHAnsi" w:cstheme="majorHAnsi"/>
          <w:bCs/>
          <w:vanish/>
        </w:rPr>
      </w:pPr>
    </w:p>
    <w:p w:rsidR="002E1BE3" w:rsidRPr="00DC66D9" w:rsidRDefault="002E1BE3" w:rsidP="002E1BE3">
      <w:pPr>
        <w:pStyle w:val="Odstavecseseznamem"/>
        <w:numPr>
          <w:ilvl w:val="1"/>
          <w:numId w:val="37"/>
        </w:numPr>
        <w:spacing w:before="100" w:beforeAutospacing="1" w:after="100" w:afterAutospacing="1"/>
        <w:contextualSpacing w:val="0"/>
        <w:outlineLvl w:val="1"/>
        <w:rPr>
          <w:rFonts w:asciiTheme="majorHAnsi" w:hAnsiTheme="majorHAnsi" w:cstheme="majorHAnsi"/>
          <w:bCs/>
          <w:vanish/>
        </w:rPr>
      </w:pPr>
    </w:p>
    <w:p w:rsidR="002E1BE3" w:rsidRPr="00DC66D9" w:rsidRDefault="002E1BE3" w:rsidP="002E1BE3">
      <w:pPr>
        <w:pStyle w:val="Odstavecseseznamem"/>
        <w:numPr>
          <w:ilvl w:val="1"/>
          <w:numId w:val="37"/>
        </w:numPr>
        <w:spacing w:before="100" w:beforeAutospacing="1" w:after="100" w:afterAutospacing="1"/>
        <w:contextualSpacing w:val="0"/>
        <w:outlineLvl w:val="1"/>
        <w:rPr>
          <w:rFonts w:asciiTheme="majorHAnsi" w:hAnsiTheme="majorHAnsi" w:cstheme="majorHAnsi"/>
          <w:bCs/>
          <w:vanish/>
        </w:rPr>
      </w:pPr>
    </w:p>
    <w:p w:rsidR="002E1BE3" w:rsidRPr="00DC66D9" w:rsidRDefault="002E1BE3" w:rsidP="002E1BE3">
      <w:pPr>
        <w:pStyle w:val="Odstavecseseznamem"/>
        <w:numPr>
          <w:ilvl w:val="1"/>
          <w:numId w:val="37"/>
        </w:numPr>
        <w:spacing w:before="100" w:beforeAutospacing="1" w:after="100" w:afterAutospacing="1"/>
        <w:contextualSpacing w:val="0"/>
        <w:outlineLvl w:val="1"/>
        <w:rPr>
          <w:rFonts w:asciiTheme="majorHAnsi" w:hAnsiTheme="majorHAnsi" w:cstheme="majorHAnsi"/>
          <w:bCs/>
          <w:vanish/>
        </w:rPr>
      </w:pPr>
    </w:p>
    <w:p w:rsidR="002E1BE3" w:rsidRPr="00DC66D9" w:rsidRDefault="002E1BE3" w:rsidP="002E1BE3">
      <w:pPr>
        <w:pStyle w:val="Odstavecseseznamem"/>
        <w:numPr>
          <w:ilvl w:val="1"/>
          <w:numId w:val="37"/>
        </w:numPr>
        <w:spacing w:before="100" w:beforeAutospacing="1" w:after="100" w:afterAutospacing="1"/>
        <w:contextualSpacing w:val="0"/>
        <w:outlineLvl w:val="1"/>
        <w:rPr>
          <w:rFonts w:asciiTheme="majorHAnsi" w:hAnsiTheme="majorHAnsi" w:cstheme="majorHAnsi"/>
          <w:bCs/>
          <w:vanish/>
        </w:rPr>
      </w:pPr>
    </w:p>
    <w:p w:rsidR="002E1BE3" w:rsidRPr="00DC66D9" w:rsidRDefault="002E1BE3" w:rsidP="002E1BE3">
      <w:pPr>
        <w:pStyle w:val="Odstavecseseznamem"/>
        <w:numPr>
          <w:ilvl w:val="1"/>
          <w:numId w:val="37"/>
        </w:numPr>
        <w:spacing w:before="100" w:beforeAutospacing="1" w:after="100" w:afterAutospacing="1"/>
        <w:contextualSpacing w:val="0"/>
        <w:outlineLvl w:val="1"/>
        <w:rPr>
          <w:rFonts w:asciiTheme="majorHAnsi" w:hAnsiTheme="majorHAnsi" w:cstheme="majorHAnsi"/>
          <w:bCs/>
          <w:vanish/>
        </w:rPr>
      </w:pPr>
    </w:p>
    <w:p w:rsidR="002E1BE3" w:rsidRPr="00DC66D9" w:rsidRDefault="002E1BE3" w:rsidP="002E1BE3">
      <w:pPr>
        <w:pStyle w:val="Odstavecseseznamem"/>
        <w:numPr>
          <w:ilvl w:val="1"/>
          <w:numId w:val="37"/>
        </w:numPr>
        <w:spacing w:before="100" w:beforeAutospacing="1" w:after="100" w:afterAutospacing="1"/>
        <w:contextualSpacing w:val="0"/>
        <w:outlineLvl w:val="1"/>
        <w:rPr>
          <w:rFonts w:asciiTheme="majorHAnsi" w:hAnsiTheme="majorHAnsi" w:cstheme="majorHAnsi"/>
          <w:bCs/>
          <w:vanish/>
        </w:rPr>
      </w:pPr>
    </w:p>
    <w:p w:rsidR="00DC66D9" w:rsidRPr="00DC66D9" w:rsidRDefault="002E1BE3" w:rsidP="00DC66D9">
      <w:pPr>
        <w:pStyle w:val="Odstavecseseznamem"/>
        <w:numPr>
          <w:ilvl w:val="0"/>
          <w:numId w:val="38"/>
        </w:numPr>
        <w:rPr>
          <w:rFonts w:asciiTheme="majorHAnsi" w:hAnsiTheme="majorHAnsi" w:cstheme="majorHAnsi"/>
        </w:rPr>
      </w:pPr>
      <w:r w:rsidRPr="00DC66D9">
        <w:rPr>
          <w:rFonts w:asciiTheme="majorHAnsi" w:hAnsiTheme="majorHAnsi" w:cstheme="majorHAnsi"/>
        </w:rPr>
        <w:t>rozvázání pracovního poměru nebo neprodloužení pracovního poměru na dobu určitou,</w:t>
      </w:r>
    </w:p>
    <w:p w:rsidR="00DC66D9" w:rsidRPr="00DC66D9" w:rsidRDefault="002E1BE3" w:rsidP="00DC66D9">
      <w:pPr>
        <w:pStyle w:val="Odstavecseseznamem"/>
        <w:numPr>
          <w:ilvl w:val="0"/>
          <w:numId w:val="38"/>
        </w:numPr>
        <w:rPr>
          <w:rFonts w:asciiTheme="majorHAnsi" w:hAnsiTheme="majorHAnsi" w:cstheme="majorHAnsi"/>
        </w:rPr>
      </w:pPr>
      <w:r w:rsidRPr="00DC66D9">
        <w:rPr>
          <w:rFonts w:asciiTheme="majorHAnsi" w:hAnsiTheme="majorHAnsi" w:cstheme="majorHAnsi"/>
        </w:rPr>
        <w:t>zrušení právního vztahu založeného dohodou o provedení práce nebo dohodou o pracovní</w:t>
      </w:r>
      <w:r w:rsidR="00DC66D9" w:rsidRPr="00DC66D9">
        <w:rPr>
          <w:rFonts w:asciiTheme="majorHAnsi" w:hAnsiTheme="majorHAnsi" w:cstheme="majorHAnsi"/>
        </w:rPr>
        <w:t xml:space="preserve"> </w:t>
      </w:r>
      <w:r w:rsidRPr="00DC66D9">
        <w:rPr>
          <w:rFonts w:asciiTheme="majorHAnsi" w:hAnsiTheme="majorHAnsi" w:cstheme="majorHAnsi"/>
        </w:rPr>
        <w:t>činnosti,</w:t>
      </w:r>
    </w:p>
    <w:p w:rsidR="00DC66D9" w:rsidRPr="00DC66D9" w:rsidRDefault="002E1BE3" w:rsidP="00DC66D9">
      <w:pPr>
        <w:pStyle w:val="Odstavecseseznamem"/>
        <w:numPr>
          <w:ilvl w:val="0"/>
          <w:numId w:val="38"/>
        </w:numPr>
        <w:rPr>
          <w:rFonts w:asciiTheme="majorHAnsi" w:hAnsiTheme="majorHAnsi" w:cstheme="majorHAnsi"/>
        </w:rPr>
      </w:pPr>
      <w:r w:rsidRPr="00DC66D9">
        <w:rPr>
          <w:rFonts w:asciiTheme="majorHAnsi" w:hAnsiTheme="majorHAnsi" w:cstheme="majorHAnsi"/>
        </w:rPr>
        <w:t>odvolání z místa vedoucího zaměstnance,</w:t>
      </w:r>
    </w:p>
    <w:p w:rsidR="00DC66D9" w:rsidRPr="00DC66D9" w:rsidRDefault="002E1BE3" w:rsidP="00DC66D9">
      <w:pPr>
        <w:pStyle w:val="Odstavecseseznamem"/>
        <w:numPr>
          <w:ilvl w:val="0"/>
          <w:numId w:val="38"/>
        </w:numPr>
        <w:rPr>
          <w:rFonts w:asciiTheme="majorHAnsi" w:hAnsiTheme="majorHAnsi" w:cstheme="majorHAnsi"/>
        </w:rPr>
      </w:pPr>
      <w:r w:rsidRPr="00DC66D9">
        <w:rPr>
          <w:rFonts w:asciiTheme="majorHAnsi" w:hAnsiTheme="majorHAnsi" w:cstheme="majorHAnsi"/>
        </w:rPr>
        <w:lastRenderedPageBreak/>
        <w:t>uložení kárného opatření nebo kázeňského trestu,</w:t>
      </w:r>
    </w:p>
    <w:p w:rsidR="00DC66D9" w:rsidRPr="00DC66D9" w:rsidRDefault="002E1BE3" w:rsidP="00DC66D9">
      <w:pPr>
        <w:pStyle w:val="Odstavecseseznamem"/>
        <w:numPr>
          <w:ilvl w:val="0"/>
          <w:numId w:val="38"/>
        </w:numPr>
        <w:rPr>
          <w:rFonts w:asciiTheme="majorHAnsi" w:hAnsiTheme="majorHAnsi" w:cstheme="majorHAnsi"/>
        </w:rPr>
      </w:pPr>
      <w:r w:rsidRPr="00DC66D9">
        <w:rPr>
          <w:rFonts w:asciiTheme="majorHAnsi" w:hAnsiTheme="majorHAnsi" w:cstheme="majorHAnsi"/>
        </w:rPr>
        <w:t>snížení mzdy, platu nebo odměny nebo nepřiznání osobního příplatku,</w:t>
      </w:r>
    </w:p>
    <w:p w:rsidR="00DC66D9" w:rsidRPr="00DC66D9" w:rsidRDefault="002E1BE3" w:rsidP="00DC66D9">
      <w:pPr>
        <w:pStyle w:val="Odstavecseseznamem"/>
        <w:numPr>
          <w:ilvl w:val="0"/>
          <w:numId w:val="38"/>
        </w:numPr>
        <w:rPr>
          <w:rFonts w:asciiTheme="majorHAnsi" w:hAnsiTheme="majorHAnsi" w:cstheme="majorHAnsi"/>
        </w:rPr>
      </w:pPr>
      <w:r w:rsidRPr="00DC66D9">
        <w:rPr>
          <w:rFonts w:asciiTheme="majorHAnsi" w:hAnsiTheme="majorHAnsi" w:cstheme="majorHAnsi"/>
        </w:rPr>
        <w:t>přeložení nebo převedení na jinou práci,</w:t>
      </w:r>
    </w:p>
    <w:p w:rsidR="00DC66D9" w:rsidRPr="00DC66D9" w:rsidRDefault="002E1BE3" w:rsidP="00DC66D9">
      <w:pPr>
        <w:pStyle w:val="Odstavecseseznamem"/>
        <w:numPr>
          <w:ilvl w:val="0"/>
          <w:numId w:val="38"/>
        </w:numPr>
        <w:rPr>
          <w:rFonts w:asciiTheme="majorHAnsi" w:hAnsiTheme="majorHAnsi" w:cstheme="majorHAnsi"/>
        </w:rPr>
      </w:pPr>
      <w:r w:rsidRPr="00DC66D9">
        <w:rPr>
          <w:rFonts w:asciiTheme="majorHAnsi" w:hAnsiTheme="majorHAnsi" w:cstheme="majorHAnsi"/>
        </w:rPr>
        <w:t>pracovní posudek, neumožnění odborného rozvoje,</w:t>
      </w:r>
    </w:p>
    <w:p w:rsidR="00DC66D9" w:rsidRPr="00DC66D9" w:rsidRDefault="002E1BE3" w:rsidP="00DC66D9">
      <w:pPr>
        <w:pStyle w:val="Odstavecseseznamem"/>
        <w:numPr>
          <w:ilvl w:val="0"/>
          <w:numId w:val="38"/>
        </w:numPr>
        <w:rPr>
          <w:rFonts w:asciiTheme="majorHAnsi" w:hAnsiTheme="majorHAnsi" w:cstheme="majorHAnsi"/>
        </w:rPr>
      </w:pPr>
      <w:r w:rsidRPr="00DC66D9">
        <w:rPr>
          <w:rFonts w:asciiTheme="majorHAnsi" w:hAnsiTheme="majorHAnsi" w:cstheme="majorHAnsi"/>
        </w:rPr>
        <w:t>změna pracovní doby,</w:t>
      </w:r>
    </w:p>
    <w:p w:rsidR="00DC66D9" w:rsidRPr="00DC66D9" w:rsidRDefault="002E1BE3" w:rsidP="00DC66D9">
      <w:pPr>
        <w:pStyle w:val="Odstavecseseznamem"/>
        <w:numPr>
          <w:ilvl w:val="0"/>
          <w:numId w:val="38"/>
        </w:numPr>
        <w:rPr>
          <w:rFonts w:asciiTheme="majorHAnsi" w:hAnsiTheme="majorHAnsi" w:cstheme="majorHAnsi"/>
        </w:rPr>
      </w:pPr>
      <w:r w:rsidRPr="00DC66D9">
        <w:rPr>
          <w:rFonts w:asciiTheme="majorHAnsi" w:hAnsiTheme="majorHAnsi" w:cstheme="majorHAnsi"/>
        </w:rPr>
        <w:t xml:space="preserve">vyžadování lékařského posudku nebo </w:t>
      </w:r>
      <w:proofErr w:type="spellStart"/>
      <w:r w:rsidRPr="00DC66D9">
        <w:rPr>
          <w:rFonts w:asciiTheme="majorHAnsi" w:hAnsiTheme="majorHAnsi" w:cstheme="majorHAnsi"/>
        </w:rPr>
        <w:t>pracovnělékařské</w:t>
      </w:r>
      <w:proofErr w:type="spellEnd"/>
      <w:r w:rsidRPr="00DC66D9">
        <w:rPr>
          <w:rFonts w:asciiTheme="majorHAnsi" w:hAnsiTheme="majorHAnsi" w:cstheme="majorHAnsi"/>
        </w:rPr>
        <w:t xml:space="preserve"> prohlídky,</w:t>
      </w:r>
    </w:p>
    <w:p w:rsidR="00DC66D9" w:rsidRPr="00DC66D9" w:rsidRDefault="002E1BE3" w:rsidP="00DC66D9">
      <w:pPr>
        <w:pStyle w:val="Odstavecseseznamem"/>
        <w:numPr>
          <w:ilvl w:val="0"/>
          <w:numId w:val="38"/>
        </w:numPr>
        <w:rPr>
          <w:rFonts w:asciiTheme="majorHAnsi" w:hAnsiTheme="majorHAnsi" w:cstheme="majorHAnsi"/>
        </w:rPr>
      </w:pPr>
      <w:r w:rsidRPr="00DC66D9">
        <w:rPr>
          <w:rFonts w:asciiTheme="majorHAnsi" w:hAnsiTheme="majorHAnsi" w:cstheme="majorHAnsi"/>
        </w:rPr>
        <w:t>výpověď nebo odstoupení od smlouvy</w:t>
      </w:r>
      <w:r w:rsidR="00535955">
        <w:rPr>
          <w:rFonts w:asciiTheme="majorHAnsi" w:hAnsiTheme="majorHAnsi" w:cstheme="majorHAnsi"/>
        </w:rPr>
        <w:t>,</w:t>
      </w:r>
    </w:p>
    <w:p w:rsidR="002E1BE3" w:rsidRPr="00DC66D9" w:rsidRDefault="002E1BE3" w:rsidP="00DC66D9">
      <w:pPr>
        <w:pStyle w:val="Odstavecseseznamem"/>
        <w:numPr>
          <w:ilvl w:val="0"/>
          <w:numId w:val="38"/>
        </w:numPr>
        <w:rPr>
          <w:rFonts w:asciiTheme="majorHAnsi" w:hAnsiTheme="majorHAnsi" w:cstheme="majorHAnsi"/>
        </w:rPr>
      </w:pPr>
      <w:r w:rsidRPr="00DC66D9">
        <w:rPr>
          <w:rFonts w:asciiTheme="majorHAnsi" w:hAnsiTheme="majorHAnsi" w:cstheme="majorHAnsi"/>
        </w:rPr>
        <w:t>zásah do práva na ochranu osobnosti.</w:t>
      </w:r>
    </w:p>
    <w:p w:rsidR="00535955" w:rsidRPr="00535955" w:rsidRDefault="00535955" w:rsidP="00535955">
      <w:pPr>
        <w:pStyle w:val="Odstavecseseznamem"/>
        <w:numPr>
          <w:ilvl w:val="0"/>
          <w:numId w:val="37"/>
        </w:numPr>
        <w:spacing w:before="100" w:beforeAutospacing="1" w:after="100" w:afterAutospacing="1"/>
        <w:contextualSpacing w:val="0"/>
        <w:outlineLvl w:val="1"/>
        <w:rPr>
          <w:bCs/>
          <w:vanish/>
        </w:rPr>
      </w:pPr>
    </w:p>
    <w:p w:rsidR="00535955" w:rsidRPr="00535955" w:rsidRDefault="00535955" w:rsidP="00535955">
      <w:pPr>
        <w:pStyle w:val="Odstavecseseznamem"/>
        <w:numPr>
          <w:ilvl w:val="1"/>
          <w:numId w:val="37"/>
        </w:numPr>
        <w:spacing w:before="100" w:beforeAutospacing="1" w:after="100" w:afterAutospacing="1"/>
        <w:contextualSpacing w:val="0"/>
        <w:outlineLvl w:val="1"/>
        <w:rPr>
          <w:bCs/>
          <w:vanish/>
        </w:rPr>
      </w:pPr>
    </w:p>
    <w:p w:rsidR="00535955" w:rsidRPr="00535955" w:rsidRDefault="00535955" w:rsidP="00535955">
      <w:pPr>
        <w:pStyle w:val="Odstavecseseznamem"/>
        <w:numPr>
          <w:ilvl w:val="1"/>
          <w:numId w:val="37"/>
        </w:numPr>
        <w:spacing w:before="100" w:beforeAutospacing="1" w:after="100" w:afterAutospacing="1"/>
        <w:contextualSpacing w:val="0"/>
        <w:outlineLvl w:val="1"/>
        <w:rPr>
          <w:bCs/>
          <w:vanish/>
        </w:rPr>
      </w:pPr>
    </w:p>
    <w:p w:rsidR="00535955" w:rsidRPr="00535955" w:rsidRDefault="00535955" w:rsidP="00535955">
      <w:pPr>
        <w:pStyle w:val="Odstavecseseznamem"/>
        <w:numPr>
          <w:ilvl w:val="1"/>
          <w:numId w:val="37"/>
        </w:numPr>
        <w:spacing w:before="100" w:beforeAutospacing="1" w:after="100" w:afterAutospacing="1"/>
        <w:contextualSpacing w:val="0"/>
        <w:outlineLvl w:val="1"/>
        <w:rPr>
          <w:bCs/>
          <w:vanish/>
        </w:rPr>
      </w:pPr>
    </w:p>
    <w:p w:rsidR="00535955" w:rsidRPr="00535955" w:rsidRDefault="00535955" w:rsidP="00535955">
      <w:pPr>
        <w:pStyle w:val="Odstavecseseznamem"/>
        <w:numPr>
          <w:ilvl w:val="1"/>
          <w:numId w:val="37"/>
        </w:numPr>
        <w:spacing w:before="100" w:beforeAutospacing="1" w:after="100" w:afterAutospacing="1"/>
        <w:contextualSpacing w:val="0"/>
        <w:outlineLvl w:val="1"/>
        <w:rPr>
          <w:bCs/>
          <w:vanish/>
        </w:rPr>
      </w:pPr>
    </w:p>
    <w:p w:rsidR="00535955" w:rsidRPr="00535955" w:rsidRDefault="00535955" w:rsidP="00535955">
      <w:pPr>
        <w:pStyle w:val="Odstavecseseznamem"/>
        <w:numPr>
          <w:ilvl w:val="1"/>
          <w:numId w:val="37"/>
        </w:numPr>
        <w:spacing w:before="100" w:beforeAutospacing="1" w:after="100" w:afterAutospacing="1"/>
        <w:contextualSpacing w:val="0"/>
        <w:outlineLvl w:val="1"/>
        <w:rPr>
          <w:bCs/>
          <w:vanish/>
        </w:rPr>
      </w:pPr>
    </w:p>
    <w:p w:rsidR="00535955" w:rsidRPr="00535955" w:rsidRDefault="00535955" w:rsidP="00535955">
      <w:pPr>
        <w:pStyle w:val="Odstavecseseznamem"/>
        <w:numPr>
          <w:ilvl w:val="1"/>
          <w:numId w:val="37"/>
        </w:numPr>
        <w:spacing w:before="100" w:beforeAutospacing="1" w:after="100" w:afterAutospacing="1"/>
        <w:contextualSpacing w:val="0"/>
        <w:outlineLvl w:val="1"/>
        <w:rPr>
          <w:bCs/>
          <w:vanish/>
        </w:rPr>
      </w:pPr>
    </w:p>
    <w:p w:rsidR="00DC66D9" w:rsidRPr="00535955" w:rsidRDefault="002E1BE3" w:rsidP="00535955">
      <w:pPr>
        <w:pStyle w:val="Nadpis2"/>
      </w:pPr>
      <w:r w:rsidRPr="00535955">
        <w:t>Odvetnému opatření nesmí být vystaven oznamovatel ani</w:t>
      </w:r>
    </w:p>
    <w:p w:rsidR="00DC66D9" w:rsidRPr="00DC66D9" w:rsidRDefault="00DC66D9" w:rsidP="00DC66D9">
      <w:pPr>
        <w:pStyle w:val="Odstavecseseznamem"/>
        <w:numPr>
          <w:ilvl w:val="0"/>
          <w:numId w:val="39"/>
        </w:numPr>
        <w:rPr>
          <w:rFonts w:asciiTheme="majorHAnsi" w:hAnsiTheme="majorHAnsi" w:cstheme="majorHAnsi"/>
        </w:rPr>
      </w:pPr>
      <w:r w:rsidRPr="00DC66D9">
        <w:rPr>
          <w:rFonts w:asciiTheme="majorHAnsi" w:hAnsiTheme="majorHAnsi" w:cstheme="majorHAnsi"/>
        </w:rPr>
        <w:t>o</w:t>
      </w:r>
      <w:r w:rsidR="002E1BE3" w:rsidRPr="00DC66D9">
        <w:rPr>
          <w:rFonts w:asciiTheme="majorHAnsi" w:hAnsiTheme="majorHAnsi" w:cstheme="majorHAnsi"/>
        </w:rPr>
        <w:t>soba, která poskytla pomoc při zjišťování informací, které jsou obsahem oznámení,</w:t>
      </w:r>
      <w:r w:rsidRPr="00DC66D9">
        <w:rPr>
          <w:rFonts w:asciiTheme="majorHAnsi" w:hAnsiTheme="majorHAnsi" w:cstheme="majorHAnsi"/>
        </w:rPr>
        <w:t xml:space="preserve"> </w:t>
      </w:r>
      <w:r w:rsidR="002E1BE3" w:rsidRPr="00DC66D9">
        <w:rPr>
          <w:rFonts w:asciiTheme="majorHAnsi" w:hAnsiTheme="majorHAnsi" w:cstheme="majorHAnsi"/>
        </w:rPr>
        <w:t>podání oznámení nebo posouzení jeho důvodnosti,</w:t>
      </w:r>
    </w:p>
    <w:p w:rsidR="00DC66D9" w:rsidRPr="00DC66D9" w:rsidRDefault="002E1BE3" w:rsidP="00DC66D9">
      <w:pPr>
        <w:pStyle w:val="Odstavecseseznamem"/>
        <w:numPr>
          <w:ilvl w:val="0"/>
          <w:numId w:val="39"/>
        </w:numPr>
        <w:rPr>
          <w:rFonts w:asciiTheme="majorHAnsi" w:hAnsiTheme="majorHAnsi" w:cstheme="majorHAnsi"/>
        </w:rPr>
      </w:pPr>
      <w:r w:rsidRPr="00DC66D9">
        <w:rPr>
          <w:rFonts w:asciiTheme="majorHAnsi" w:hAnsiTheme="majorHAnsi" w:cstheme="majorHAnsi"/>
        </w:rPr>
        <w:t>osoba, která je ve vztahu k oznamovateli osobou blízkou,</w:t>
      </w:r>
    </w:p>
    <w:p w:rsidR="00DC66D9" w:rsidRPr="00DC66D9" w:rsidRDefault="002E1BE3" w:rsidP="00DC66D9">
      <w:pPr>
        <w:pStyle w:val="Odstavecseseznamem"/>
        <w:numPr>
          <w:ilvl w:val="0"/>
          <w:numId w:val="39"/>
        </w:numPr>
        <w:rPr>
          <w:rFonts w:asciiTheme="majorHAnsi" w:hAnsiTheme="majorHAnsi" w:cstheme="majorHAnsi"/>
        </w:rPr>
      </w:pPr>
      <w:r w:rsidRPr="00DC66D9">
        <w:rPr>
          <w:rFonts w:asciiTheme="majorHAnsi" w:hAnsiTheme="majorHAnsi" w:cstheme="majorHAnsi"/>
        </w:rPr>
        <w:t>osoba, která je zaměstnancem nebo kolegou oznamovatele,</w:t>
      </w:r>
    </w:p>
    <w:p w:rsidR="002E1BE3" w:rsidRPr="00DC66D9" w:rsidRDefault="002E1BE3" w:rsidP="00DC66D9">
      <w:pPr>
        <w:pStyle w:val="Odstavecseseznamem"/>
        <w:numPr>
          <w:ilvl w:val="0"/>
          <w:numId w:val="39"/>
        </w:numPr>
        <w:rPr>
          <w:rFonts w:asciiTheme="majorHAnsi" w:hAnsiTheme="majorHAnsi" w:cstheme="majorHAnsi"/>
        </w:rPr>
      </w:pPr>
      <w:r w:rsidRPr="00DC66D9">
        <w:rPr>
          <w:rFonts w:asciiTheme="majorHAnsi" w:hAnsiTheme="majorHAnsi" w:cstheme="majorHAnsi"/>
        </w:rPr>
        <w:t>osoba, pro kterou oznamovatel vykonává práci nebo jinou obdobnou činnost,</w:t>
      </w:r>
    </w:p>
    <w:p w:rsidR="002E1BE3" w:rsidRPr="00DC66D9" w:rsidRDefault="002E1BE3" w:rsidP="00DC66D9">
      <w:pPr>
        <w:pStyle w:val="Nadpis2"/>
        <w:rPr>
          <w:rFonts w:asciiTheme="majorHAnsi" w:hAnsiTheme="majorHAnsi" w:cstheme="majorHAnsi"/>
        </w:rPr>
      </w:pPr>
      <w:r w:rsidRPr="00DC66D9">
        <w:rPr>
          <w:rFonts w:asciiTheme="majorHAnsi" w:hAnsiTheme="majorHAnsi" w:cstheme="majorHAnsi"/>
        </w:rPr>
        <w:t>Protiprávním jednáním se rozumí jednání, které má znaky trestného činu nebo přestupku,</w:t>
      </w:r>
      <w:r w:rsidR="00DC66D9" w:rsidRPr="00DC66D9">
        <w:rPr>
          <w:rFonts w:asciiTheme="majorHAnsi" w:hAnsiTheme="majorHAnsi" w:cstheme="majorHAnsi"/>
        </w:rPr>
        <w:t xml:space="preserve"> </w:t>
      </w:r>
      <w:r w:rsidRPr="00DC66D9">
        <w:rPr>
          <w:rFonts w:asciiTheme="majorHAnsi" w:hAnsiTheme="majorHAnsi" w:cstheme="majorHAnsi"/>
        </w:rPr>
        <w:t>dále jednání porušující právní předpis upravující určité vymezené oblasti (např. daně z</w:t>
      </w:r>
      <w:r w:rsidR="00DC66D9" w:rsidRPr="00DC66D9">
        <w:rPr>
          <w:rFonts w:asciiTheme="majorHAnsi" w:hAnsiTheme="majorHAnsi" w:cstheme="majorHAnsi"/>
        </w:rPr>
        <w:t> </w:t>
      </w:r>
      <w:r w:rsidRPr="00DC66D9">
        <w:rPr>
          <w:rFonts w:asciiTheme="majorHAnsi" w:hAnsiTheme="majorHAnsi" w:cstheme="majorHAnsi"/>
        </w:rPr>
        <w:t>příjmů</w:t>
      </w:r>
      <w:r w:rsidR="00DC66D9" w:rsidRPr="00DC66D9">
        <w:rPr>
          <w:rFonts w:asciiTheme="majorHAnsi" w:hAnsiTheme="majorHAnsi" w:cstheme="majorHAnsi"/>
        </w:rPr>
        <w:t xml:space="preserve"> </w:t>
      </w:r>
      <w:r w:rsidRPr="00DC66D9">
        <w:rPr>
          <w:rFonts w:asciiTheme="majorHAnsi" w:hAnsiTheme="majorHAnsi" w:cstheme="majorHAnsi"/>
        </w:rPr>
        <w:t>právnických osob, zadávání veřejných zakázek, hospodářská soutěž, zpracování osobních</w:t>
      </w:r>
      <w:r w:rsidR="00DC66D9" w:rsidRPr="00DC66D9">
        <w:rPr>
          <w:rFonts w:asciiTheme="majorHAnsi" w:hAnsiTheme="majorHAnsi" w:cstheme="majorHAnsi"/>
        </w:rPr>
        <w:t xml:space="preserve"> </w:t>
      </w:r>
      <w:r w:rsidRPr="00DC66D9">
        <w:rPr>
          <w:rFonts w:asciiTheme="majorHAnsi" w:hAnsiTheme="majorHAnsi" w:cstheme="majorHAnsi"/>
        </w:rPr>
        <w:t>údajů, životní prostředí, ochrany spotřebitele a další zákonem taxativně vymezené</w:t>
      </w:r>
      <w:r w:rsidR="00DC66D9">
        <w:rPr>
          <w:rFonts w:asciiTheme="majorHAnsi" w:hAnsiTheme="majorHAnsi" w:cstheme="majorHAnsi"/>
        </w:rPr>
        <w:t xml:space="preserve"> </w:t>
      </w:r>
      <w:r w:rsidRPr="00DC66D9">
        <w:rPr>
          <w:rFonts w:asciiTheme="majorHAnsi" w:hAnsiTheme="majorHAnsi" w:cstheme="majorHAnsi"/>
        </w:rPr>
        <w:t>oblasti</w:t>
      </w:r>
      <w:r w:rsidR="00535955">
        <w:rPr>
          <w:rFonts w:asciiTheme="majorHAnsi" w:hAnsiTheme="majorHAnsi" w:cstheme="majorHAnsi"/>
        </w:rPr>
        <w:t>)</w:t>
      </w:r>
      <w:r w:rsidRPr="00DC66D9">
        <w:rPr>
          <w:rFonts w:asciiTheme="majorHAnsi" w:hAnsiTheme="majorHAnsi" w:cstheme="majorHAnsi"/>
        </w:rPr>
        <w:t>.</w:t>
      </w:r>
    </w:p>
    <w:p w:rsidR="002E1BE3" w:rsidRPr="00DC66D9" w:rsidRDefault="002E1BE3" w:rsidP="00ED0D57">
      <w:pPr>
        <w:pStyle w:val="Nadpis2"/>
        <w:rPr>
          <w:rFonts w:asciiTheme="majorHAnsi" w:hAnsiTheme="majorHAnsi" w:cstheme="majorHAnsi"/>
        </w:rPr>
      </w:pPr>
      <w:r w:rsidRPr="00DC66D9">
        <w:rPr>
          <w:rFonts w:asciiTheme="majorHAnsi" w:hAnsiTheme="majorHAnsi" w:cstheme="majorHAnsi"/>
        </w:rPr>
        <w:t>Příslušnou osobou v organizaci je zletilá, plně svéprávná a bezúhonná osoba zodpovědná</w:t>
      </w:r>
      <w:r w:rsidR="00DC66D9" w:rsidRPr="00DC66D9">
        <w:rPr>
          <w:rFonts w:asciiTheme="majorHAnsi" w:hAnsiTheme="majorHAnsi" w:cstheme="majorHAnsi"/>
        </w:rPr>
        <w:t xml:space="preserve"> </w:t>
      </w:r>
      <w:r w:rsidRPr="00DC66D9">
        <w:rPr>
          <w:rFonts w:asciiTheme="majorHAnsi" w:hAnsiTheme="majorHAnsi" w:cstheme="majorHAnsi"/>
        </w:rPr>
        <w:t>za přijímání a posuzování oznámení. Totožnost příslušné osoby, její e-mailová adresa a</w:t>
      </w:r>
      <w:r w:rsidR="00DC66D9" w:rsidRPr="00DC66D9">
        <w:rPr>
          <w:rFonts w:asciiTheme="majorHAnsi" w:hAnsiTheme="majorHAnsi" w:cstheme="majorHAnsi"/>
        </w:rPr>
        <w:t xml:space="preserve"> </w:t>
      </w:r>
      <w:r w:rsidRPr="00DC66D9">
        <w:rPr>
          <w:rFonts w:asciiTheme="majorHAnsi" w:hAnsiTheme="majorHAnsi" w:cstheme="majorHAnsi"/>
        </w:rPr>
        <w:t>telefonní číslo jsou zveřejněny způsobem umožňujícím dálkový přístup - na webových</w:t>
      </w:r>
      <w:r w:rsidR="00DC66D9" w:rsidRPr="00DC66D9">
        <w:rPr>
          <w:rFonts w:asciiTheme="majorHAnsi" w:hAnsiTheme="majorHAnsi" w:cstheme="majorHAnsi"/>
        </w:rPr>
        <w:t xml:space="preserve"> </w:t>
      </w:r>
      <w:r w:rsidRPr="00DC66D9">
        <w:rPr>
          <w:rFonts w:asciiTheme="majorHAnsi" w:hAnsiTheme="majorHAnsi" w:cstheme="majorHAnsi"/>
        </w:rPr>
        <w:t>stránkách školy. Spolu s tím jsou na úřední desce zveřejněny také informace o implementaci</w:t>
      </w:r>
      <w:r w:rsidR="00DC66D9">
        <w:rPr>
          <w:rFonts w:asciiTheme="majorHAnsi" w:hAnsiTheme="majorHAnsi" w:cstheme="majorHAnsi"/>
        </w:rPr>
        <w:t xml:space="preserve"> </w:t>
      </w:r>
      <w:r w:rsidRPr="00DC66D9">
        <w:rPr>
          <w:rFonts w:asciiTheme="majorHAnsi" w:hAnsiTheme="majorHAnsi" w:cstheme="majorHAnsi"/>
        </w:rPr>
        <w:t>problematiky ochrany oznamovatelů (viz příloha č. 1).</w:t>
      </w:r>
    </w:p>
    <w:p w:rsidR="002E1BE3" w:rsidRDefault="002E1BE3" w:rsidP="00E07934">
      <w:pPr>
        <w:pStyle w:val="Nadpis2"/>
        <w:rPr>
          <w:rFonts w:asciiTheme="majorHAnsi" w:hAnsiTheme="majorHAnsi" w:cstheme="majorHAnsi"/>
        </w:rPr>
      </w:pPr>
      <w:r w:rsidRPr="00DC66D9">
        <w:rPr>
          <w:rFonts w:asciiTheme="majorHAnsi" w:hAnsiTheme="majorHAnsi" w:cstheme="majorHAnsi"/>
        </w:rPr>
        <w:t>Smyslem směrnice je mimo jiné zajistit informační bezpečnost, zajištění anonymního dialogu</w:t>
      </w:r>
      <w:r w:rsidR="00DC66D9">
        <w:rPr>
          <w:rFonts w:asciiTheme="majorHAnsi" w:hAnsiTheme="majorHAnsi" w:cstheme="majorHAnsi"/>
        </w:rPr>
        <w:t xml:space="preserve"> </w:t>
      </w:r>
      <w:r w:rsidRPr="00DC66D9">
        <w:rPr>
          <w:rFonts w:asciiTheme="majorHAnsi" w:hAnsiTheme="majorHAnsi" w:cstheme="majorHAnsi"/>
        </w:rPr>
        <w:t>s oznamovatelem a jeho ochrana.</w:t>
      </w:r>
    </w:p>
    <w:p w:rsidR="00951B66" w:rsidRPr="00951B66" w:rsidRDefault="00951B66" w:rsidP="00951B66">
      <w:pPr>
        <w:pStyle w:val="Nadpis1"/>
        <w:spacing w:after="240"/>
        <w:rPr>
          <w:rFonts w:asciiTheme="majorHAnsi" w:hAnsiTheme="majorHAnsi" w:cstheme="majorHAnsi"/>
        </w:rPr>
      </w:pPr>
      <w:r w:rsidRPr="00951B66">
        <w:rPr>
          <w:rFonts w:asciiTheme="majorHAnsi" w:hAnsiTheme="majorHAnsi" w:cstheme="majorHAnsi"/>
        </w:rPr>
        <w:t>Způsob podání oznámení</w:t>
      </w:r>
    </w:p>
    <w:p w:rsidR="00951B66" w:rsidRPr="00951B66" w:rsidRDefault="00951B66" w:rsidP="00951B66">
      <w:pPr>
        <w:rPr>
          <w:rFonts w:asciiTheme="majorHAnsi" w:hAnsiTheme="majorHAnsi" w:cstheme="majorHAnsi"/>
        </w:rPr>
      </w:pPr>
      <w:r w:rsidRPr="00951B66">
        <w:rPr>
          <w:rFonts w:asciiTheme="majorHAnsi" w:hAnsiTheme="majorHAnsi" w:cstheme="majorHAnsi"/>
        </w:rPr>
        <w:t>Oznamovatel může podat oznámení:</w:t>
      </w:r>
    </w:p>
    <w:p w:rsidR="00951B66" w:rsidRPr="00951B66" w:rsidRDefault="00951B66" w:rsidP="00951B66">
      <w:pPr>
        <w:pStyle w:val="Odstavecseseznamem"/>
        <w:numPr>
          <w:ilvl w:val="0"/>
          <w:numId w:val="40"/>
        </w:numPr>
        <w:rPr>
          <w:rFonts w:asciiTheme="majorHAnsi" w:hAnsiTheme="majorHAnsi" w:cstheme="majorHAnsi"/>
        </w:rPr>
      </w:pPr>
      <w:r w:rsidRPr="00951B66">
        <w:rPr>
          <w:rFonts w:asciiTheme="majorHAnsi" w:hAnsiTheme="majorHAnsi" w:cstheme="majorHAnsi"/>
        </w:rPr>
        <w:t>vnitřním oznamovacím systémem, který organizace zřídila,</w:t>
      </w:r>
    </w:p>
    <w:p w:rsidR="00951B66" w:rsidRDefault="00951B66" w:rsidP="00951B66">
      <w:pPr>
        <w:pStyle w:val="Odstavecseseznamem"/>
        <w:numPr>
          <w:ilvl w:val="0"/>
          <w:numId w:val="40"/>
        </w:numPr>
        <w:rPr>
          <w:rFonts w:asciiTheme="majorHAnsi" w:hAnsiTheme="majorHAnsi" w:cstheme="majorHAnsi"/>
        </w:rPr>
      </w:pPr>
      <w:r w:rsidRPr="00951B66">
        <w:rPr>
          <w:rFonts w:asciiTheme="majorHAnsi" w:hAnsiTheme="majorHAnsi" w:cstheme="majorHAnsi"/>
        </w:rPr>
        <w:t>prostřednictvím Ministerstva spravedlnosti.</w:t>
      </w:r>
    </w:p>
    <w:p w:rsidR="00951B66" w:rsidRPr="00951B66" w:rsidRDefault="00951B66" w:rsidP="00951B66">
      <w:pPr>
        <w:pStyle w:val="Nadpis1"/>
        <w:spacing w:before="240"/>
      </w:pPr>
      <w:r w:rsidRPr="00951B66">
        <w:t>Oznámení je možné podat prostřednictvím vnitřního oznamovacího systému</w:t>
      </w:r>
    </w:p>
    <w:p w:rsidR="00951B66" w:rsidRPr="00951B66" w:rsidRDefault="00951B66" w:rsidP="00951B66">
      <w:pPr>
        <w:pStyle w:val="Odstavecseseznamem"/>
        <w:numPr>
          <w:ilvl w:val="0"/>
          <w:numId w:val="37"/>
        </w:numPr>
        <w:spacing w:before="100" w:beforeAutospacing="1" w:after="100" w:afterAutospacing="1"/>
        <w:contextualSpacing w:val="0"/>
        <w:outlineLvl w:val="1"/>
        <w:rPr>
          <w:bCs/>
          <w:vanish/>
        </w:rPr>
      </w:pPr>
    </w:p>
    <w:p w:rsidR="00951B66" w:rsidRPr="00951B66" w:rsidRDefault="00951B66" w:rsidP="00951B66">
      <w:pPr>
        <w:pStyle w:val="Odstavecseseznamem"/>
        <w:numPr>
          <w:ilvl w:val="0"/>
          <w:numId w:val="37"/>
        </w:numPr>
        <w:spacing w:before="100" w:beforeAutospacing="1" w:after="100" w:afterAutospacing="1"/>
        <w:contextualSpacing w:val="0"/>
        <w:outlineLvl w:val="1"/>
        <w:rPr>
          <w:bCs/>
          <w:vanish/>
        </w:rPr>
      </w:pPr>
    </w:p>
    <w:p w:rsidR="00951B66" w:rsidRPr="00951B66" w:rsidRDefault="00951B66" w:rsidP="00817C5E">
      <w:pPr>
        <w:pStyle w:val="Nadpis2"/>
        <w:rPr>
          <w:rFonts w:asciiTheme="majorHAnsi" w:hAnsiTheme="majorHAnsi" w:cstheme="majorHAnsi"/>
        </w:rPr>
      </w:pPr>
      <w:r w:rsidRPr="00951B66">
        <w:rPr>
          <w:rFonts w:asciiTheme="majorHAnsi" w:hAnsiTheme="majorHAnsi" w:cstheme="majorHAnsi"/>
        </w:rPr>
        <w:t>písemně, v listinné podobě předat osobně</w:t>
      </w:r>
    </w:p>
    <w:p w:rsidR="00951B66" w:rsidRDefault="00951B66" w:rsidP="0047793C">
      <w:pPr>
        <w:pStyle w:val="Nadpis2"/>
        <w:rPr>
          <w:rFonts w:asciiTheme="majorHAnsi" w:hAnsiTheme="majorHAnsi" w:cstheme="majorHAnsi"/>
        </w:rPr>
      </w:pPr>
      <w:r w:rsidRPr="00951B66">
        <w:rPr>
          <w:rFonts w:asciiTheme="majorHAnsi" w:hAnsiTheme="majorHAnsi" w:cstheme="majorHAnsi"/>
        </w:rPr>
        <w:t>písemně prostřednictvím poštovních služeb doporučeným dopisem, nebo dopisem s doručenkou na adresu Dukelská 1346, 742 58 Příbor</w:t>
      </w:r>
    </w:p>
    <w:p w:rsidR="00951B66" w:rsidRPr="002738E9" w:rsidRDefault="00535955" w:rsidP="002738E9">
      <w:pPr>
        <w:pStyle w:val="Nadpis2"/>
        <w:rPr>
          <w:rFonts w:asciiTheme="majorHAnsi" w:hAnsiTheme="majorHAnsi" w:cstheme="majorHAnsi"/>
        </w:rPr>
      </w:pPr>
      <w:r w:rsidRPr="002738E9">
        <w:rPr>
          <w:rFonts w:asciiTheme="majorHAnsi" w:hAnsiTheme="majorHAnsi" w:cstheme="majorHAnsi"/>
        </w:rPr>
        <w:t xml:space="preserve">ústně - </w:t>
      </w:r>
      <w:r w:rsidR="00951B66" w:rsidRPr="002738E9">
        <w:rPr>
          <w:rFonts w:asciiTheme="majorHAnsi" w:hAnsiTheme="majorHAnsi" w:cstheme="majorHAnsi"/>
        </w:rPr>
        <w:t xml:space="preserve">telefonicky, na telefon pověřeného zaměstnance </w:t>
      </w:r>
      <w:r w:rsidR="002738E9" w:rsidRPr="002738E9">
        <w:rPr>
          <w:rFonts w:asciiTheme="majorHAnsi" w:hAnsiTheme="majorHAnsi" w:cstheme="majorHAnsi"/>
        </w:rPr>
        <w:t>+420 602 125 861</w:t>
      </w:r>
      <w:bookmarkStart w:id="0" w:name="_GoBack"/>
      <w:bookmarkEnd w:id="0"/>
    </w:p>
    <w:p w:rsidR="00951B66" w:rsidRPr="00951B66" w:rsidRDefault="00951B66" w:rsidP="00951B66">
      <w:pPr>
        <w:rPr>
          <w:rFonts w:asciiTheme="majorHAnsi" w:hAnsiTheme="majorHAnsi" w:cstheme="majorHAnsi"/>
        </w:rPr>
      </w:pPr>
      <w:r w:rsidRPr="00951B66">
        <w:rPr>
          <w:rFonts w:asciiTheme="majorHAnsi" w:hAnsiTheme="majorHAnsi" w:cstheme="majorHAnsi"/>
        </w:rPr>
        <w:t>Informace o možnosti podání organizace uveřejňuje způsobem umožňujícím dálkový přístup.</w:t>
      </w:r>
    </w:p>
    <w:p w:rsidR="00951B66" w:rsidRDefault="00951B66" w:rsidP="00951B66">
      <w:pPr>
        <w:rPr>
          <w:rFonts w:asciiTheme="majorHAnsi" w:hAnsiTheme="majorHAnsi" w:cstheme="majorHAnsi"/>
        </w:rPr>
      </w:pPr>
      <w:r w:rsidRPr="00951B66">
        <w:rPr>
          <w:rFonts w:asciiTheme="majorHAnsi" w:hAnsiTheme="majorHAnsi" w:cstheme="majorHAnsi"/>
        </w:rPr>
        <w:t>U všech způsobů podání příslušná osoba zajistí elektronickou evidenci zákonem taxativně stanovených</w:t>
      </w:r>
      <w:r w:rsidR="007F414F">
        <w:rPr>
          <w:rFonts w:asciiTheme="majorHAnsi" w:hAnsiTheme="majorHAnsi" w:cstheme="majorHAnsi"/>
        </w:rPr>
        <w:t xml:space="preserve"> </w:t>
      </w:r>
      <w:r w:rsidRPr="00951B66">
        <w:rPr>
          <w:rFonts w:asciiTheme="majorHAnsi" w:hAnsiTheme="majorHAnsi" w:cstheme="majorHAnsi"/>
        </w:rPr>
        <w:t>údajů: datum přijetí oznámení, jméno, příjmení, datum narození a kontaktní adresu oznamovatele,</w:t>
      </w:r>
      <w:r w:rsidR="007F414F">
        <w:rPr>
          <w:rFonts w:asciiTheme="majorHAnsi" w:hAnsiTheme="majorHAnsi" w:cstheme="majorHAnsi"/>
        </w:rPr>
        <w:t xml:space="preserve"> </w:t>
      </w:r>
      <w:r w:rsidRPr="00951B66">
        <w:rPr>
          <w:rFonts w:asciiTheme="majorHAnsi" w:hAnsiTheme="majorHAnsi" w:cstheme="majorHAnsi"/>
        </w:rPr>
        <w:t>jsou-li tyto údaje příslušné osobě známy, shrnutí obsahu oznámení a identifikaci</w:t>
      </w:r>
      <w:r w:rsidR="007F414F">
        <w:rPr>
          <w:rFonts w:asciiTheme="majorHAnsi" w:hAnsiTheme="majorHAnsi" w:cstheme="majorHAnsi"/>
        </w:rPr>
        <w:t xml:space="preserve"> </w:t>
      </w:r>
      <w:r w:rsidRPr="00951B66">
        <w:rPr>
          <w:rFonts w:asciiTheme="majorHAnsi" w:hAnsiTheme="majorHAnsi" w:cstheme="majorHAnsi"/>
        </w:rPr>
        <w:t>osoby, proti které oznámení směřovalo, je-li příslušné osobě její totožnost známa, datum ukončení</w:t>
      </w:r>
      <w:r w:rsidR="007F414F">
        <w:rPr>
          <w:rFonts w:asciiTheme="majorHAnsi" w:hAnsiTheme="majorHAnsi" w:cstheme="majorHAnsi"/>
        </w:rPr>
        <w:t xml:space="preserve"> </w:t>
      </w:r>
      <w:r w:rsidRPr="00951B66">
        <w:rPr>
          <w:rFonts w:asciiTheme="majorHAnsi" w:hAnsiTheme="majorHAnsi" w:cstheme="majorHAnsi"/>
        </w:rPr>
        <w:t>posouzení důvodnosti oznámení příslušnou osobou nebo posouzení oznámení pověřeným</w:t>
      </w:r>
      <w:r w:rsidR="007F414F">
        <w:rPr>
          <w:rFonts w:asciiTheme="majorHAnsi" w:hAnsiTheme="majorHAnsi" w:cstheme="majorHAnsi"/>
        </w:rPr>
        <w:t xml:space="preserve"> </w:t>
      </w:r>
      <w:r w:rsidRPr="00951B66">
        <w:rPr>
          <w:rFonts w:asciiTheme="majorHAnsi" w:hAnsiTheme="majorHAnsi" w:cstheme="majorHAnsi"/>
        </w:rPr>
        <w:t>zaměstnancem a jejich výsledek. Pokud je to možné, pro získání údajů využije formulář uvedený</w:t>
      </w:r>
      <w:r w:rsidR="007F414F">
        <w:rPr>
          <w:rFonts w:asciiTheme="majorHAnsi" w:hAnsiTheme="majorHAnsi" w:cstheme="majorHAnsi"/>
        </w:rPr>
        <w:t xml:space="preserve"> </w:t>
      </w:r>
      <w:r w:rsidRPr="00951B66">
        <w:rPr>
          <w:rFonts w:asciiTheme="majorHAnsi" w:hAnsiTheme="majorHAnsi" w:cstheme="majorHAnsi"/>
        </w:rPr>
        <w:t xml:space="preserve">v příloze č. 2 </w:t>
      </w:r>
      <w:proofErr w:type="gramStart"/>
      <w:r w:rsidRPr="00951B66">
        <w:rPr>
          <w:rFonts w:asciiTheme="majorHAnsi" w:hAnsiTheme="majorHAnsi" w:cstheme="majorHAnsi"/>
        </w:rPr>
        <w:t>této</w:t>
      </w:r>
      <w:proofErr w:type="gramEnd"/>
      <w:r w:rsidRPr="00951B66">
        <w:rPr>
          <w:rFonts w:asciiTheme="majorHAnsi" w:hAnsiTheme="majorHAnsi" w:cstheme="majorHAnsi"/>
        </w:rPr>
        <w:t xml:space="preserve"> směrnice.</w:t>
      </w:r>
    </w:p>
    <w:p w:rsidR="007F414F" w:rsidRDefault="007F414F" w:rsidP="00951B66">
      <w:pPr>
        <w:rPr>
          <w:rFonts w:asciiTheme="majorHAnsi" w:hAnsiTheme="majorHAnsi" w:cstheme="majorHAnsi"/>
        </w:rPr>
      </w:pPr>
    </w:p>
    <w:p w:rsidR="007F414F" w:rsidRPr="007F414F" w:rsidRDefault="007F414F" w:rsidP="007F414F">
      <w:pPr>
        <w:pStyle w:val="Nadpis1"/>
      </w:pPr>
      <w:r w:rsidRPr="007F414F">
        <w:lastRenderedPageBreak/>
        <w:t>Příslušná osoba po přijetí oznámení</w:t>
      </w:r>
    </w:p>
    <w:p w:rsidR="007F414F" w:rsidRPr="007F414F" w:rsidRDefault="007F414F" w:rsidP="007F414F">
      <w:pPr>
        <w:pStyle w:val="Odstavecseseznamem"/>
        <w:numPr>
          <w:ilvl w:val="0"/>
          <w:numId w:val="37"/>
        </w:numPr>
        <w:spacing w:before="100" w:beforeAutospacing="1" w:after="100" w:afterAutospacing="1"/>
        <w:contextualSpacing w:val="0"/>
        <w:outlineLvl w:val="1"/>
        <w:rPr>
          <w:bCs/>
          <w:vanish/>
        </w:rPr>
      </w:pPr>
    </w:p>
    <w:p w:rsidR="007F414F" w:rsidRPr="007F414F" w:rsidRDefault="007F414F" w:rsidP="00EA67CC">
      <w:pPr>
        <w:pStyle w:val="Nadpis2"/>
        <w:rPr>
          <w:rFonts w:asciiTheme="majorHAnsi" w:hAnsiTheme="majorHAnsi" w:cstheme="majorHAnsi"/>
        </w:rPr>
      </w:pPr>
      <w:r w:rsidRPr="007F414F">
        <w:rPr>
          <w:rFonts w:asciiTheme="majorHAnsi" w:hAnsiTheme="majorHAnsi" w:cstheme="majorHAnsi"/>
        </w:rPr>
        <w:t>dodržuje zákonem předepsaný postup a lhůty,</w:t>
      </w:r>
    </w:p>
    <w:p w:rsidR="007F414F" w:rsidRPr="007F414F" w:rsidRDefault="00535955" w:rsidP="00535955">
      <w:pPr>
        <w:pStyle w:val="Nadpis2"/>
        <w:rPr>
          <w:rFonts w:asciiTheme="majorHAnsi" w:hAnsiTheme="majorHAnsi" w:cstheme="majorHAnsi"/>
        </w:rPr>
      </w:pPr>
      <w:r w:rsidRPr="00535955">
        <w:rPr>
          <w:rFonts w:asciiTheme="majorHAnsi" w:hAnsiTheme="majorHAnsi" w:cstheme="majorHAnsi"/>
        </w:rPr>
        <w:t>při osobním převzetí oznámení jej musí příslušná osoba přijmout</w:t>
      </w:r>
      <w:r>
        <w:rPr>
          <w:rFonts w:asciiTheme="majorHAnsi" w:hAnsiTheme="majorHAnsi" w:cstheme="majorHAnsi"/>
        </w:rPr>
        <w:t xml:space="preserve"> </w:t>
      </w:r>
      <w:r w:rsidR="007F414F" w:rsidRPr="007F414F">
        <w:rPr>
          <w:rFonts w:asciiTheme="majorHAnsi" w:hAnsiTheme="majorHAnsi" w:cstheme="majorHAnsi"/>
        </w:rPr>
        <w:t>nejdéle do 14 dnů, kdy o to oznamovatel požádal,</w:t>
      </w:r>
    </w:p>
    <w:p w:rsidR="007F414F" w:rsidRPr="007F414F" w:rsidRDefault="007F414F" w:rsidP="009927AF">
      <w:pPr>
        <w:pStyle w:val="Nadpis2"/>
        <w:rPr>
          <w:rFonts w:asciiTheme="majorHAnsi" w:hAnsiTheme="majorHAnsi" w:cstheme="majorHAnsi"/>
        </w:rPr>
      </w:pPr>
      <w:r w:rsidRPr="007F414F">
        <w:rPr>
          <w:rFonts w:asciiTheme="majorHAnsi" w:hAnsiTheme="majorHAnsi" w:cstheme="majorHAnsi"/>
        </w:rPr>
        <w:t>vyrozumí oznamovatele o přijetí oznámení do 7 dnů ode dne, kdy oznámení přijala,</w:t>
      </w:r>
    </w:p>
    <w:p w:rsidR="007F414F" w:rsidRPr="007F414F" w:rsidRDefault="007F414F" w:rsidP="00335382">
      <w:pPr>
        <w:pStyle w:val="Nadpis2"/>
        <w:rPr>
          <w:rFonts w:asciiTheme="majorHAnsi" w:hAnsiTheme="majorHAnsi" w:cstheme="majorHAnsi"/>
        </w:rPr>
      </w:pPr>
      <w:r w:rsidRPr="007F414F">
        <w:rPr>
          <w:rFonts w:asciiTheme="majorHAnsi" w:hAnsiTheme="majorHAnsi" w:cstheme="majorHAnsi"/>
        </w:rPr>
        <w:t>zajistí, aby oznámení obsahovala zákonem stanovené údaje,</w:t>
      </w:r>
    </w:p>
    <w:p w:rsidR="007F414F" w:rsidRPr="007F414F" w:rsidRDefault="00535955" w:rsidP="00137966">
      <w:pPr>
        <w:pStyle w:val="Nadpis2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do </w:t>
      </w:r>
      <w:r w:rsidR="007F414F" w:rsidRPr="007F414F">
        <w:rPr>
          <w:rFonts w:asciiTheme="majorHAnsi" w:hAnsiTheme="majorHAnsi" w:cstheme="majorHAnsi"/>
        </w:rPr>
        <w:t>30 dnů posoudí důvodnost oznámení a informuje o tom oznamovatele, ve složitějších případech může tuto lhůtu prodloužit o dalších 30 dnů, nejvýše však dvakrát.</w:t>
      </w:r>
    </w:p>
    <w:p w:rsidR="007F414F" w:rsidRPr="007F414F" w:rsidRDefault="00535955" w:rsidP="00535955">
      <w:pPr>
        <w:pStyle w:val="Nadpis2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p</w:t>
      </w:r>
      <w:r w:rsidRPr="00535955">
        <w:rPr>
          <w:rFonts w:asciiTheme="majorHAnsi" w:hAnsiTheme="majorHAnsi" w:cstheme="majorHAnsi"/>
        </w:rPr>
        <w:t>říslušná osoba musí osobní oznámení přijmout v při</w:t>
      </w:r>
      <w:r>
        <w:rPr>
          <w:rFonts w:asciiTheme="majorHAnsi" w:hAnsiTheme="majorHAnsi" w:cstheme="majorHAnsi"/>
        </w:rPr>
        <w:t>měřené lhůtě, nejdéle do 30 dnů,</w:t>
      </w:r>
    </w:p>
    <w:p w:rsidR="007F414F" w:rsidRPr="007F414F" w:rsidRDefault="007F414F" w:rsidP="00D923E7">
      <w:pPr>
        <w:pStyle w:val="Nadpis2"/>
        <w:rPr>
          <w:rFonts w:asciiTheme="majorHAnsi" w:hAnsiTheme="majorHAnsi" w:cstheme="majorHAnsi"/>
        </w:rPr>
      </w:pPr>
      <w:r w:rsidRPr="007F414F">
        <w:rPr>
          <w:rFonts w:asciiTheme="majorHAnsi" w:hAnsiTheme="majorHAnsi" w:cstheme="majorHAnsi"/>
        </w:rPr>
        <w:t>postupuje nestranně,</w:t>
      </w:r>
    </w:p>
    <w:p w:rsidR="007F414F" w:rsidRPr="007F414F" w:rsidRDefault="007F414F" w:rsidP="00E20031">
      <w:pPr>
        <w:pStyle w:val="Nadpis2"/>
        <w:rPr>
          <w:rFonts w:asciiTheme="majorHAnsi" w:hAnsiTheme="majorHAnsi" w:cstheme="majorHAnsi"/>
        </w:rPr>
      </w:pPr>
      <w:r w:rsidRPr="007F414F">
        <w:rPr>
          <w:rFonts w:asciiTheme="majorHAnsi" w:hAnsiTheme="majorHAnsi" w:cstheme="majorHAnsi"/>
        </w:rPr>
        <w:t>zachovává mlčenlivost,</w:t>
      </w:r>
    </w:p>
    <w:p w:rsidR="007F414F" w:rsidRPr="007F414F" w:rsidRDefault="007F414F" w:rsidP="008E7370">
      <w:pPr>
        <w:pStyle w:val="Nadpis2"/>
        <w:rPr>
          <w:rFonts w:asciiTheme="majorHAnsi" w:hAnsiTheme="majorHAnsi" w:cstheme="majorHAnsi"/>
        </w:rPr>
      </w:pPr>
      <w:r w:rsidRPr="007F414F">
        <w:rPr>
          <w:rFonts w:asciiTheme="majorHAnsi" w:hAnsiTheme="majorHAnsi" w:cstheme="majorHAnsi"/>
        </w:rPr>
        <w:t>v případě důvodného oznámení navrhuje povinnému subjektu opatření k nápravě,</w:t>
      </w:r>
    </w:p>
    <w:p w:rsidR="007F414F" w:rsidRPr="007F414F" w:rsidRDefault="007F414F" w:rsidP="00BA6336">
      <w:pPr>
        <w:pStyle w:val="Nadpis2"/>
        <w:rPr>
          <w:rFonts w:asciiTheme="majorHAnsi" w:hAnsiTheme="majorHAnsi" w:cstheme="majorHAnsi"/>
        </w:rPr>
      </w:pPr>
      <w:r w:rsidRPr="007F414F">
        <w:rPr>
          <w:rFonts w:asciiTheme="majorHAnsi" w:hAnsiTheme="majorHAnsi" w:cstheme="majorHAnsi"/>
        </w:rPr>
        <w:t>pokud oznámení posoudí jako nedůvodné, bez zbytečného odkladu o tom vyrozumí oznamovatele, poučí jej o právu podat oznámení u orgánu veřejné moci,</w:t>
      </w:r>
    </w:p>
    <w:p w:rsidR="007F414F" w:rsidRPr="007F414F" w:rsidRDefault="007F414F" w:rsidP="00343DCC">
      <w:pPr>
        <w:pStyle w:val="Nadpis2"/>
        <w:rPr>
          <w:rFonts w:asciiTheme="majorHAnsi" w:hAnsiTheme="majorHAnsi" w:cstheme="majorHAnsi"/>
        </w:rPr>
      </w:pPr>
      <w:r w:rsidRPr="007F414F">
        <w:rPr>
          <w:rFonts w:asciiTheme="majorHAnsi" w:hAnsiTheme="majorHAnsi" w:cstheme="majorHAnsi"/>
        </w:rPr>
        <w:t>pokud oznámení posoudí jako důvodné, navrhne povinnému subjektu opatření k nápravě protiprávního vztahu,</w:t>
      </w:r>
    </w:p>
    <w:p w:rsidR="007F414F" w:rsidRPr="007F414F" w:rsidRDefault="007F414F" w:rsidP="00CD2BB4">
      <w:pPr>
        <w:pStyle w:val="Nadpis2"/>
        <w:rPr>
          <w:rFonts w:asciiTheme="majorHAnsi" w:hAnsiTheme="majorHAnsi" w:cstheme="majorHAnsi"/>
        </w:rPr>
      </w:pPr>
      <w:r w:rsidRPr="007F414F">
        <w:rPr>
          <w:rFonts w:asciiTheme="majorHAnsi" w:hAnsiTheme="majorHAnsi" w:cstheme="majorHAnsi"/>
        </w:rPr>
        <w:t>zajišťuje případnou komunikaci s ministerstvem spravedlnosti,</w:t>
      </w:r>
    </w:p>
    <w:p w:rsidR="007F414F" w:rsidRPr="007F414F" w:rsidRDefault="007F414F" w:rsidP="000B471B">
      <w:pPr>
        <w:pStyle w:val="Nadpis2"/>
        <w:rPr>
          <w:rFonts w:asciiTheme="majorHAnsi" w:hAnsiTheme="majorHAnsi" w:cstheme="majorHAnsi"/>
        </w:rPr>
      </w:pPr>
      <w:r w:rsidRPr="007F414F">
        <w:rPr>
          <w:rFonts w:asciiTheme="majorHAnsi" w:hAnsiTheme="majorHAnsi" w:cstheme="majorHAnsi"/>
        </w:rPr>
        <w:t>navrhuje uplatnění případných postihů</w:t>
      </w:r>
    </w:p>
    <w:p w:rsidR="007F414F" w:rsidRDefault="007F414F" w:rsidP="000B471B">
      <w:pPr>
        <w:pStyle w:val="Nadpis2"/>
        <w:rPr>
          <w:rFonts w:asciiTheme="majorHAnsi" w:hAnsiTheme="majorHAnsi" w:cstheme="majorHAnsi"/>
        </w:rPr>
      </w:pPr>
      <w:r w:rsidRPr="007F414F">
        <w:rPr>
          <w:rFonts w:asciiTheme="majorHAnsi" w:hAnsiTheme="majorHAnsi" w:cstheme="majorHAnsi"/>
        </w:rPr>
        <w:t>archivuje oznámení po dobu pěti let.</w:t>
      </w:r>
    </w:p>
    <w:p w:rsidR="007F414F" w:rsidRPr="007F414F" w:rsidRDefault="007F414F" w:rsidP="007F414F">
      <w:pPr>
        <w:pStyle w:val="Nadpis1"/>
        <w:spacing w:after="240"/>
      </w:pPr>
      <w:r w:rsidRPr="007F414F">
        <w:t>Ochrana informací a totožnosti oznamovatele</w:t>
      </w:r>
    </w:p>
    <w:p w:rsidR="007F414F" w:rsidRPr="007F414F" w:rsidRDefault="007F414F" w:rsidP="007F414F">
      <w:pPr>
        <w:pStyle w:val="Odstavecseseznamem"/>
        <w:numPr>
          <w:ilvl w:val="0"/>
          <w:numId w:val="37"/>
        </w:numPr>
        <w:spacing w:before="100" w:beforeAutospacing="1" w:after="100" w:afterAutospacing="1"/>
        <w:contextualSpacing w:val="0"/>
        <w:outlineLvl w:val="1"/>
        <w:rPr>
          <w:bCs/>
          <w:vanish/>
        </w:rPr>
      </w:pPr>
    </w:p>
    <w:p w:rsidR="007F414F" w:rsidRDefault="007F414F" w:rsidP="00F43B35">
      <w:pPr>
        <w:pStyle w:val="Nadpis2"/>
        <w:rPr>
          <w:rFonts w:asciiTheme="majorHAnsi" w:hAnsiTheme="majorHAnsi" w:cstheme="majorHAnsi"/>
        </w:rPr>
      </w:pPr>
      <w:r w:rsidRPr="007F414F">
        <w:rPr>
          <w:rFonts w:asciiTheme="majorHAnsi" w:hAnsiTheme="majorHAnsi" w:cstheme="majorHAnsi"/>
        </w:rPr>
        <w:t>Organizace technickými a organizačními prostředky zajistí, aby se s podanými oznámeními mohla seznamovat pouze příslušná osoba. Ta nesmí poskytnout žádné třetí osobě informace, které by mohly zmařit nebo ohrozit účel oznámení.</w:t>
      </w:r>
    </w:p>
    <w:p w:rsidR="007F414F" w:rsidRDefault="007F414F" w:rsidP="007474A6">
      <w:pPr>
        <w:pStyle w:val="Nadpis2"/>
        <w:rPr>
          <w:rFonts w:asciiTheme="majorHAnsi" w:hAnsiTheme="majorHAnsi" w:cstheme="majorHAnsi"/>
        </w:rPr>
      </w:pPr>
      <w:r w:rsidRPr="007F414F">
        <w:rPr>
          <w:rFonts w:asciiTheme="majorHAnsi" w:hAnsiTheme="majorHAnsi" w:cstheme="majorHAnsi"/>
        </w:rPr>
        <w:t>Pokud má příslušná osoba povinnost informaci o totožnosti oznamovatele poskytnout orgánům veřejné moci, souhlas oznamovatele se nevyžaduje, ten ale o tom musí být předem informován.</w:t>
      </w:r>
    </w:p>
    <w:p w:rsidR="007F414F" w:rsidRPr="007F414F" w:rsidRDefault="007F414F" w:rsidP="005C2043">
      <w:pPr>
        <w:pStyle w:val="Nadpis2"/>
        <w:rPr>
          <w:rFonts w:asciiTheme="majorHAnsi" w:hAnsiTheme="majorHAnsi" w:cstheme="majorHAnsi"/>
        </w:rPr>
      </w:pPr>
      <w:r w:rsidRPr="007F414F">
        <w:rPr>
          <w:rFonts w:asciiTheme="majorHAnsi" w:hAnsiTheme="majorHAnsi" w:cstheme="majorHAnsi"/>
        </w:rPr>
        <w:t>Zpracování osobních údajů je prováděno v souladu s platnou právní úpravou, zejména se</w:t>
      </w:r>
      <w:r>
        <w:rPr>
          <w:rFonts w:asciiTheme="majorHAnsi" w:hAnsiTheme="majorHAnsi" w:cstheme="majorHAnsi"/>
        </w:rPr>
        <w:t xml:space="preserve"> </w:t>
      </w:r>
      <w:r w:rsidRPr="007F414F">
        <w:rPr>
          <w:rFonts w:asciiTheme="majorHAnsi" w:hAnsiTheme="majorHAnsi" w:cstheme="majorHAnsi"/>
        </w:rPr>
        <w:t xml:space="preserve">zákonem č. 110/2019 Sb., o zpracování osobních údajů, v platném znění a </w:t>
      </w:r>
      <w:r w:rsidR="00535955">
        <w:rPr>
          <w:rFonts w:asciiTheme="majorHAnsi" w:hAnsiTheme="majorHAnsi" w:cstheme="majorHAnsi"/>
        </w:rPr>
        <w:t xml:space="preserve">nařízení </w:t>
      </w:r>
      <w:r w:rsidRPr="007F414F">
        <w:rPr>
          <w:rFonts w:asciiTheme="majorHAnsi" w:hAnsiTheme="majorHAnsi" w:cstheme="majorHAnsi"/>
        </w:rPr>
        <w:t>GDPR.</w:t>
      </w:r>
    </w:p>
    <w:p w:rsidR="007F414F" w:rsidRPr="007F414F" w:rsidRDefault="007F414F" w:rsidP="007F414F">
      <w:pPr>
        <w:rPr>
          <w:rFonts w:asciiTheme="majorHAnsi" w:hAnsiTheme="majorHAnsi" w:cstheme="majorHAnsi"/>
        </w:rPr>
      </w:pPr>
      <w:r w:rsidRPr="007F414F">
        <w:rPr>
          <w:rFonts w:asciiTheme="majorHAnsi" w:hAnsiTheme="majorHAnsi" w:cstheme="majorHAnsi"/>
        </w:rPr>
        <w:t>Osobní údaje nepodstatné pro zpracování konkrétního oznámení, nebudou evidovány a bez</w:t>
      </w:r>
    </w:p>
    <w:p w:rsidR="007F414F" w:rsidRDefault="007F414F" w:rsidP="007F414F">
      <w:pPr>
        <w:rPr>
          <w:rFonts w:asciiTheme="majorHAnsi" w:hAnsiTheme="majorHAnsi" w:cstheme="majorHAnsi"/>
        </w:rPr>
      </w:pPr>
      <w:r w:rsidRPr="007F414F">
        <w:rPr>
          <w:rFonts w:asciiTheme="majorHAnsi" w:hAnsiTheme="majorHAnsi" w:cstheme="majorHAnsi"/>
        </w:rPr>
        <w:t>odkladu vymazány. Pokud to bude možné, tyto údaje budou anonymizovány.</w:t>
      </w:r>
    </w:p>
    <w:p w:rsidR="007F414F" w:rsidRDefault="007F414F" w:rsidP="007F414F">
      <w:pPr>
        <w:rPr>
          <w:rFonts w:asciiTheme="majorHAnsi" w:hAnsiTheme="majorHAnsi" w:cstheme="majorHAnsi"/>
        </w:rPr>
      </w:pPr>
    </w:p>
    <w:p w:rsidR="007F414F" w:rsidRPr="007F414F" w:rsidRDefault="007F414F" w:rsidP="007F414F">
      <w:pPr>
        <w:pStyle w:val="Nadpis1"/>
      </w:pPr>
      <w:r w:rsidRPr="007F414F">
        <w:t>Evidence oznámení</w:t>
      </w:r>
    </w:p>
    <w:p w:rsidR="007F414F" w:rsidRPr="007F414F" w:rsidRDefault="007F414F" w:rsidP="007F414F">
      <w:pPr>
        <w:rPr>
          <w:rFonts w:asciiTheme="majorHAnsi" w:hAnsiTheme="majorHAnsi" w:cstheme="majorHAnsi"/>
        </w:rPr>
      </w:pPr>
      <w:r w:rsidRPr="007F414F">
        <w:rPr>
          <w:rFonts w:asciiTheme="majorHAnsi" w:hAnsiTheme="majorHAnsi" w:cstheme="majorHAnsi"/>
        </w:rPr>
        <w:t>Příslušná osoba v elektronické podobě vede evidenci údajů o přijatých oznámeních v rozsahu stanoveném</w:t>
      </w:r>
      <w:r w:rsidR="00535955">
        <w:rPr>
          <w:rFonts w:asciiTheme="majorHAnsi" w:hAnsiTheme="majorHAnsi" w:cstheme="majorHAnsi"/>
        </w:rPr>
        <w:t xml:space="preserve"> zákonem </w:t>
      </w:r>
      <w:r w:rsidR="00535955" w:rsidRPr="00535955">
        <w:rPr>
          <w:rFonts w:asciiTheme="majorHAnsi" w:hAnsiTheme="majorHAnsi" w:cstheme="majorHAnsi"/>
        </w:rPr>
        <w:t>č. 171/2023 Sb.</w:t>
      </w:r>
    </w:p>
    <w:p w:rsidR="007F414F" w:rsidRPr="007F414F" w:rsidRDefault="007F414F" w:rsidP="007F414F">
      <w:pPr>
        <w:pStyle w:val="Nadpis1"/>
      </w:pPr>
      <w:r w:rsidRPr="007F414F">
        <w:t>Nepravdivá oznámení</w:t>
      </w:r>
    </w:p>
    <w:p w:rsidR="007F414F" w:rsidRPr="007F414F" w:rsidRDefault="007F414F" w:rsidP="007F414F">
      <w:pPr>
        <w:rPr>
          <w:rFonts w:asciiTheme="majorHAnsi" w:hAnsiTheme="majorHAnsi" w:cstheme="majorHAnsi"/>
        </w:rPr>
      </w:pPr>
      <w:r w:rsidRPr="007F414F">
        <w:rPr>
          <w:rFonts w:asciiTheme="majorHAnsi" w:hAnsiTheme="majorHAnsi" w:cstheme="majorHAnsi"/>
        </w:rPr>
        <w:t>Podání vědomě nepravdivého oznámení je přestupkem, který může být sankcionován pokutou</w:t>
      </w:r>
    </w:p>
    <w:p w:rsidR="007F414F" w:rsidRPr="007F414F" w:rsidRDefault="007F414F" w:rsidP="007F414F">
      <w:pPr>
        <w:rPr>
          <w:rFonts w:asciiTheme="majorHAnsi" w:hAnsiTheme="majorHAnsi" w:cstheme="majorHAnsi"/>
        </w:rPr>
      </w:pPr>
      <w:r w:rsidRPr="007F414F">
        <w:rPr>
          <w:rFonts w:asciiTheme="majorHAnsi" w:hAnsiTheme="majorHAnsi" w:cstheme="majorHAnsi"/>
        </w:rPr>
        <w:t>do 50 000 Kč.</w:t>
      </w:r>
    </w:p>
    <w:p w:rsidR="007F414F" w:rsidRPr="007F414F" w:rsidRDefault="007F414F" w:rsidP="007F414F">
      <w:pPr>
        <w:pStyle w:val="Nadpis1"/>
      </w:pPr>
      <w:r w:rsidRPr="007F414F">
        <w:t>Závěrečná ustanovení</w:t>
      </w:r>
    </w:p>
    <w:p w:rsidR="007F414F" w:rsidRPr="007F414F" w:rsidRDefault="007F414F" w:rsidP="007F414F">
      <w:pPr>
        <w:pStyle w:val="Odstavecseseznamem"/>
        <w:numPr>
          <w:ilvl w:val="0"/>
          <w:numId w:val="37"/>
        </w:numPr>
        <w:spacing w:before="100" w:beforeAutospacing="1" w:after="100" w:afterAutospacing="1"/>
        <w:contextualSpacing w:val="0"/>
        <w:outlineLvl w:val="1"/>
        <w:rPr>
          <w:bCs/>
          <w:vanish/>
        </w:rPr>
      </w:pPr>
    </w:p>
    <w:p w:rsidR="007F414F" w:rsidRPr="007F414F" w:rsidRDefault="007F414F" w:rsidP="007F414F">
      <w:pPr>
        <w:pStyle w:val="Odstavecseseznamem"/>
        <w:numPr>
          <w:ilvl w:val="0"/>
          <w:numId w:val="37"/>
        </w:numPr>
        <w:spacing w:before="100" w:beforeAutospacing="1" w:after="100" w:afterAutospacing="1"/>
        <w:contextualSpacing w:val="0"/>
        <w:outlineLvl w:val="1"/>
        <w:rPr>
          <w:bCs/>
          <w:vanish/>
        </w:rPr>
      </w:pPr>
    </w:p>
    <w:p w:rsidR="007F414F" w:rsidRPr="007F414F" w:rsidRDefault="007F414F" w:rsidP="007F414F">
      <w:pPr>
        <w:pStyle w:val="Odstavecseseznamem"/>
        <w:numPr>
          <w:ilvl w:val="0"/>
          <w:numId w:val="37"/>
        </w:numPr>
        <w:spacing w:before="100" w:beforeAutospacing="1" w:after="100" w:afterAutospacing="1"/>
        <w:contextualSpacing w:val="0"/>
        <w:outlineLvl w:val="1"/>
        <w:rPr>
          <w:bCs/>
          <w:vanish/>
        </w:rPr>
      </w:pPr>
    </w:p>
    <w:p w:rsidR="007F414F" w:rsidRDefault="007F414F" w:rsidP="00680ED4">
      <w:pPr>
        <w:pStyle w:val="Nadpis2"/>
        <w:rPr>
          <w:rFonts w:asciiTheme="majorHAnsi" w:hAnsiTheme="majorHAnsi" w:cstheme="majorHAnsi"/>
        </w:rPr>
      </w:pPr>
      <w:r w:rsidRPr="007F414F">
        <w:rPr>
          <w:rFonts w:asciiTheme="majorHAnsi" w:hAnsiTheme="majorHAnsi" w:cstheme="majorHAnsi"/>
        </w:rPr>
        <w:t>Kontrolou provádění ustanovení této směrnice je statutárním orgánem školy pověřen zaměstnanec:</w:t>
      </w:r>
      <w:r w:rsidR="00535955">
        <w:rPr>
          <w:rFonts w:asciiTheme="majorHAnsi" w:hAnsiTheme="majorHAnsi" w:cstheme="majorHAnsi"/>
        </w:rPr>
        <w:t xml:space="preserve"> ***</w:t>
      </w:r>
    </w:p>
    <w:p w:rsidR="007F414F" w:rsidRDefault="007F414F" w:rsidP="00B23975">
      <w:pPr>
        <w:pStyle w:val="Nadpis2"/>
        <w:rPr>
          <w:rFonts w:asciiTheme="majorHAnsi" w:hAnsiTheme="majorHAnsi" w:cstheme="majorHAnsi"/>
        </w:rPr>
      </w:pPr>
      <w:r w:rsidRPr="007F414F">
        <w:rPr>
          <w:rFonts w:asciiTheme="majorHAnsi" w:hAnsiTheme="majorHAnsi" w:cstheme="majorHAnsi"/>
        </w:rPr>
        <w:t xml:space="preserve">Směrnice nabývá platnosti dnem </w:t>
      </w:r>
      <w:r w:rsidR="00535955">
        <w:rPr>
          <w:rFonts w:asciiTheme="majorHAnsi" w:hAnsiTheme="majorHAnsi" w:cstheme="majorHAnsi"/>
        </w:rPr>
        <w:t>podpisu ředitelky</w:t>
      </w:r>
    </w:p>
    <w:p w:rsidR="007F414F" w:rsidRPr="007F414F" w:rsidRDefault="007F414F" w:rsidP="00B23975">
      <w:pPr>
        <w:pStyle w:val="Nadpis2"/>
        <w:rPr>
          <w:rFonts w:asciiTheme="majorHAnsi" w:hAnsiTheme="majorHAnsi" w:cstheme="majorHAnsi"/>
        </w:rPr>
      </w:pPr>
      <w:r w:rsidRPr="007F414F">
        <w:rPr>
          <w:rFonts w:asciiTheme="majorHAnsi" w:hAnsiTheme="majorHAnsi" w:cstheme="majorHAnsi"/>
        </w:rPr>
        <w:t>Směrnice nabývá účinnosti dnem</w:t>
      </w:r>
      <w:r w:rsidR="00535955">
        <w:rPr>
          <w:rFonts w:asciiTheme="majorHAnsi" w:hAnsiTheme="majorHAnsi" w:cstheme="majorHAnsi"/>
        </w:rPr>
        <w:t xml:space="preserve"> 1. 9. 2025</w:t>
      </w:r>
    </w:p>
    <w:p w:rsidR="00835FDF" w:rsidRPr="00723E29" w:rsidRDefault="007F414F" w:rsidP="007F414F">
      <w:pPr>
        <w:rPr>
          <w:rFonts w:asciiTheme="majorHAnsi" w:hAnsiTheme="majorHAnsi" w:cstheme="majorHAnsi"/>
          <w:b/>
          <w:bCs/>
          <w:color w:val="146194"/>
          <w:sz w:val="24"/>
          <w:szCs w:val="24"/>
        </w:rPr>
      </w:pPr>
      <w:r>
        <w:rPr>
          <w:rFonts w:asciiTheme="majorHAnsi" w:hAnsiTheme="majorHAnsi" w:cstheme="majorHAnsi"/>
        </w:rPr>
        <w:t>V </w:t>
      </w:r>
      <w:proofErr w:type="spellStart"/>
      <w:r>
        <w:rPr>
          <w:rFonts w:asciiTheme="majorHAnsi" w:hAnsiTheme="majorHAnsi" w:cstheme="majorHAnsi"/>
        </w:rPr>
        <w:t>Příboře</w:t>
      </w:r>
      <w:proofErr w:type="spellEnd"/>
      <w:r>
        <w:rPr>
          <w:rFonts w:asciiTheme="majorHAnsi" w:hAnsiTheme="majorHAnsi" w:cstheme="majorHAnsi"/>
        </w:rPr>
        <w:t xml:space="preserve"> </w:t>
      </w:r>
      <w:r w:rsidR="00535955">
        <w:rPr>
          <w:rFonts w:asciiTheme="majorHAnsi" w:hAnsiTheme="majorHAnsi" w:cstheme="majorHAnsi"/>
        </w:rPr>
        <w:t>dne 25</w:t>
      </w:r>
      <w:r w:rsidRPr="007F414F">
        <w:rPr>
          <w:rFonts w:asciiTheme="majorHAnsi" w:hAnsiTheme="majorHAnsi" w:cstheme="majorHAnsi"/>
        </w:rPr>
        <w:t xml:space="preserve">. </w:t>
      </w:r>
      <w:r w:rsidR="00535955">
        <w:rPr>
          <w:rFonts w:asciiTheme="majorHAnsi" w:hAnsiTheme="majorHAnsi" w:cstheme="majorHAnsi"/>
        </w:rPr>
        <w:t>8</w:t>
      </w:r>
      <w:r w:rsidRPr="007F414F">
        <w:rPr>
          <w:rFonts w:asciiTheme="majorHAnsi" w:hAnsiTheme="majorHAnsi" w:cstheme="majorHAnsi"/>
        </w:rPr>
        <w:t>. 202</w:t>
      </w:r>
      <w:r w:rsidR="00535955">
        <w:rPr>
          <w:rFonts w:asciiTheme="majorHAnsi" w:hAnsiTheme="majorHAnsi" w:cstheme="majorHAnsi"/>
        </w:rPr>
        <w:t>5</w:t>
      </w:r>
    </w:p>
    <w:p w:rsidR="00835FDF" w:rsidRPr="00723E29" w:rsidRDefault="00A87EED" w:rsidP="00A87EED">
      <w:pPr>
        <w:pStyle w:val="Bezmezer"/>
        <w:ind w:left="6372"/>
        <w:rPr>
          <w:rFonts w:asciiTheme="majorHAnsi" w:hAnsiTheme="majorHAnsi" w:cstheme="majorHAnsi"/>
          <w:b/>
          <w:bCs/>
          <w:color w:val="146194"/>
          <w:sz w:val="24"/>
          <w:szCs w:val="24"/>
        </w:rPr>
      </w:pPr>
      <w:r w:rsidRPr="00723E29">
        <w:rPr>
          <w:rFonts w:asciiTheme="majorHAnsi" w:hAnsiTheme="majorHAnsi" w:cstheme="majorHAnsi"/>
          <w:b/>
          <w:bCs/>
          <w:color w:val="146194"/>
          <w:sz w:val="24"/>
          <w:szCs w:val="24"/>
        </w:rPr>
        <w:t>Bc</w:t>
      </w:r>
      <w:r w:rsidR="00835FDF" w:rsidRPr="00723E29">
        <w:rPr>
          <w:rFonts w:asciiTheme="majorHAnsi" w:hAnsiTheme="majorHAnsi" w:cstheme="majorHAnsi"/>
          <w:b/>
          <w:bCs/>
          <w:color w:val="146194"/>
          <w:sz w:val="24"/>
          <w:szCs w:val="24"/>
        </w:rPr>
        <w:t xml:space="preserve">. Martina KOPKOVÁ </w:t>
      </w:r>
    </w:p>
    <w:p w:rsidR="00535955" w:rsidRDefault="00835FDF" w:rsidP="00535955">
      <w:pPr>
        <w:pStyle w:val="Bezmezer"/>
        <w:ind w:left="6372" w:firstLine="708"/>
        <w:rPr>
          <w:rFonts w:asciiTheme="majorHAnsi" w:hAnsiTheme="majorHAnsi" w:cstheme="majorHAnsi"/>
          <w:b/>
          <w:bCs/>
          <w:color w:val="146194"/>
          <w:sz w:val="24"/>
          <w:szCs w:val="24"/>
        </w:rPr>
      </w:pPr>
      <w:r w:rsidRPr="00723E29">
        <w:rPr>
          <w:rFonts w:asciiTheme="majorHAnsi" w:hAnsiTheme="majorHAnsi" w:cstheme="majorHAnsi"/>
          <w:b/>
          <w:bCs/>
          <w:color w:val="146194"/>
          <w:sz w:val="24"/>
          <w:szCs w:val="24"/>
        </w:rPr>
        <w:t>ředitelka</w:t>
      </w:r>
    </w:p>
    <w:p w:rsidR="00B34C4F" w:rsidRDefault="00B34C4F" w:rsidP="00B34C4F">
      <w:pPr>
        <w:ind w:firstLine="567"/>
        <w:rPr>
          <w:sz w:val="21"/>
          <w:szCs w:val="21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13DC5D9E" wp14:editId="080027DB">
                <wp:simplePos x="0" y="0"/>
                <wp:positionH relativeFrom="column">
                  <wp:posOffset>2582185</wp:posOffset>
                </wp:positionH>
                <wp:positionV relativeFrom="page">
                  <wp:posOffset>723265</wp:posOffset>
                </wp:positionV>
                <wp:extent cx="3214048" cy="971550"/>
                <wp:effectExtent l="0" t="0" r="5715" b="0"/>
                <wp:wrapNone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4048" cy="971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4C4F" w:rsidRPr="003D6E0C" w:rsidRDefault="00B34C4F" w:rsidP="00B34C4F">
                            <w:pPr>
                              <w:pStyle w:val="Bezmezer"/>
                              <w:rPr>
                                <w:rFonts w:cstheme="minorHAnsi"/>
                                <w:b/>
                                <w:color w:val="146194"/>
                                <w:sz w:val="28"/>
                                <w:szCs w:val="28"/>
                              </w:rPr>
                            </w:pPr>
                            <w:r w:rsidRPr="003D6E0C">
                              <w:rPr>
                                <w:rFonts w:cstheme="minorHAnsi"/>
                                <w:b/>
                                <w:color w:val="146194"/>
                                <w:sz w:val="28"/>
                                <w:szCs w:val="28"/>
                              </w:rPr>
                              <w:t>LUNA PŘÍBOR</w:t>
                            </w:r>
                          </w:p>
                          <w:p w:rsidR="00B34C4F" w:rsidRPr="003D6E0C" w:rsidRDefault="00B34C4F" w:rsidP="00B34C4F">
                            <w:pPr>
                              <w:pStyle w:val="Bezmezer"/>
                              <w:rPr>
                                <w:b/>
                                <w:color w:val="146194"/>
                                <w:sz w:val="21"/>
                                <w:szCs w:val="21"/>
                              </w:rPr>
                            </w:pPr>
                            <w:r w:rsidRPr="003D6E0C">
                              <w:rPr>
                                <w:b/>
                                <w:color w:val="146194"/>
                                <w:sz w:val="21"/>
                                <w:szCs w:val="21"/>
                              </w:rPr>
                              <w:t>STŘEDISKO VOLNÉHO ČASU | příspěvková organizace</w:t>
                            </w:r>
                          </w:p>
                          <w:p w:rsidR="00B34C4F" w:rsidRPr="00403078" w:rsidRDefault="00B34C4F" w:rsidP="00B34C4F">
                            <w:pPr>
                              <w:pStyle w:val="Bezmezer"/>
                              <w:rPr>
                                <w:rFonts w:cstheme="minorHAnsi"/>
                                <w:bCs/>
                                <w:color w:val="767171" w:themeColor="background2" w:themeShade="80"/>
                                <w:sz w:val="21"/>
                                <w:szCs w:val="21"/>
                              </w:rPr>
                            </w:pPr>
                            <w:r w:rsidRPr="00403078">
                              <w:rPr>
                                <w:rFonts w:cstheme="minorHAnsi"/>
                                <w:bCs/>
                                <w:color w:val="767171" w:themeColor="background2" w:themeShade="80"/>
                                <w:sz w:val="21"/>
                                <w:szCs w:val="21"/>
                              </w:rPr>
                              <w:t>Bankovní spojení: 35-7957150277/0100 | IČ:</w:t>
                            </w:r>
                            <w:r w:rsidRPr="00403078">
                              <w:rPr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403078">
                              <w:rPr>
                                <w:rFonts w:cstheme="minorHAnsi"/>
                                <w:bCs/>
                                <w:color w:val="767171" w:themeColor="background2" w:themeShade="80"/>
                                <w:sz w:val="21"/>
                                <w:szCs w:val="21"/>
                              </w:rPr>
                              <w:t xml:space="preserve">75088398 </w:t>
                            </w:r>
                          </w:p>
                          <w:p w:rsidR="00B34C4F" w:rsidRPr="00403078" w:rsidRDefault="00B34C4F" w:rsidP="00B34C4F">
                            <w:pPr>
                              <w:pStyle w:val="Bezmezer"/>
                              <w:rPr>
                                <w:rFonts w:cstheme="minorHAnsi"/>
                                <w:bCs/>
                                <w:color w:val="767171" w:themeColor="background2" w:themeShade="80"/>
                                <w:sz w:val="21"/>
                                <w:szCs w:val="21"/>
                              </w:rPr>
                            </w:pPr>
                            <w:r w:rsidRPr="00403078">
                              <w:rPr>
                                <w:rFonts w:cstheme="minorHAnsi"/>
                                <w:bCs/>
                                <w:color w:val="767171" w:themeColor="background2" w:themeShade="80"/>
                                <w:sz w:val="21"/>
                                <w:szCs w:val="21"/>
                              </w:rPr>
                              <w:t>tel.: +420 556 725 029 | e-mail: luna@ lunapribor.cz</w:t>
                            </w:r>
                          </w:p>
                          <w:p w:rsidR="00B34C4F" w:rsidRPr="003D6E0C" w:rsidRDefault="00B34C4F" w:rsidP="00B34C4F">
                            <w:pPr>
                              <w:pStyle w:val="Bezmezer"/>
                              <w:rPr>
                                <w:rFonts w:cstheme="minorHAnsi"/>
                                <w:bCs/>
                                <w:color w:val="146194"/>
                                <w:sz w:val="24"/>
                                <w:szCs w:val="24"/>
                              </w:rPr>
                            </w:pPr>
                            <w:r w:rsidRPr="003D6E0C">
                              <w:rPr>
                                <w:rFonts w:cstheme="minorHAnsi"/>
                                <w:b/>
                                <w:color w:val="146194"/>
                                <w:sz w:val="24"/>
                                <w:szCs w:val="24"/>
                              </w:rPr>
                              <w:t>www.lunapribor.cz</w:t>
                            </w:r>
                          </w:p>
                          <w:p w:rsidR="00B34C4F" w:rsidRPr="00253D90" w:rsidRDefault="00B34C4F" w:rsidP="00B34C4F">
                            <w:pPr>
                              <w:pStyle w:val="Bezmezer"/>
                              <w:jc w:val="center"/>
                              <w:rPr>
                                <w:rFonts w:cstheme="minorHAnsi"/>
                                <w:b/>
                                <w:bCs/>
                                <w:i/>
                                <w:iCs/>
                                <w:color w:val="595959" w:themeColor="text1" w:themeTint="A6"/>
                                <w:sz w:val="19"/>
                                <w:szCs w:val="19"/>
                              </w:rPr>
                            </w:pPr>
                          </w:p>
                          <w:p w:rsidR="00B34C4F" w:rsidRPr="00253D90" w:rsidRDefault="00B34C4F" w:rsidP="00B34C4F">
                            <w:pPr>
                              <w:jc w:val="center"/>
                              <w:rPr>
                                <w:b/>
                                <w:bCs/>
                                <w:sz w:val="21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DC5D9E" id="_x0000_s1027" type="#_x0000_t202" style="position:absolute;left:0;text-align:left;margin-left:203.3pt;margin-top:56.95pt;width:253.05pt;height:76.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" stroked="f">
                <v:textbox>
                  <w:txbxContent>
                    <w:p w:rsidR="00B34C4F" w:rsidRPr="003D6E0C" w:rsidRDefault="00B34C4F" w:rsidP="00B34C4F">
                      <w:pPr>
                        <w:pStyle w:val="Bezmezer"/>
                        <w:rPr>
                          <w:rFonts w:cstheme="minorHAnsi"/>
                          <w:b/>
                          <w:color w:val="146194"/>
                          <w:sz w:val="28"/>
                          <w:szCs w:val="28"/>
                        </w:rPr>
                      </w:pPr>
                      <w:r w:rsidRPr="003D6E0C">
                        <w:rPr>
                          <w:rFonts w:cstheme="minorHAnsi"/>
                          <w:b/>
                          <w:color w:val="146194"/>
                          <w:sz w:val="28"/>
                          <w:szCs w:val="28"/>
                        </w:rPr>
                        <w:t>LUNA PŘÍBOR</w:t>
                      </w:r>
                    </w:p>
                    <w:p w:rsidR="00B34C4F" w:rsidRPr="003D6E0C" w:rsidRDefault="00B34C4F" w:rsidP="00B34C4F">
                      <w:pPr>
                        <w:pStyle w:val="Bezmezer"/>
                        <w:rPr>
                          <w:b/>
                          <w:color w:val="146194"/>
                          <w:sz w:val="21"/>
                          <w:szCs w:val="21"/>
                        </w:rPr>
                      </w:pPr>
                      <w:r w:rsidRPr="003D6E0C">
                        <w:rPr>
                          <w:b/>
                          <w:color w:val="146194"/>
                          <w:sz w:val="21"/>
                          <w:szCs w:val="21"/>
                        </w:rPr>
                        <w:t>STŘEDISKO VOLNÉHO ČASU | příspěvková organizace</w:t>
                      </w:r>
                    </w:p>
                    <w:p w:rsidR="00B34C4F" w:rsidRPr="00403078" w:rsidRDefault="00B34C4F" w:rsidP="00B34C4F">
                      <w:pPr>
                        <w:pStyle w:val="Bezmezer"/>
                        <w:rPr>
                          <w:rFonts w:cstheme="minorHAnsi"/>
                          <w:bCs/>
                          <w:color w:val="767171" w:themeColor="background2" w:themeShade="80"/>
                          <w:sz w:val="21"/>
                          <w:szCs w:val="21"/>
                        </w:rPr>
                      </w:pPr>
                      <w:r w:rsidRPr="00403078">
                        <w:rPr>
                          <w:rFonts w:cstheme="minorHAnsi"/>
                          <w:bCs/>
                          <w:color w:val="767171" w:themeColor="background2" w:themeShade="80"/>
                          <w:sz w:val="21"/>
                          <w:szCs w:val="21"/>
                        </w:rPr>
                        <w:t>Bankovní spojení: 35-7957150277/0100 | IČ:</w:t>
                      </w:r>
                      <w:r w:rsidRPr="00403078">
                        <w:rPr>
                          <w:sz w:val="21"/>
                          <w:szCs w:val="21"/>
                        </w:rPr>
                        <w:t xml:space="preserve"> </w:t>
                      </w:r>
                      <w:r w:rsidRPr="00403078">
                        <w:rPr>
                          <w:rFonts w:cstheme="minorHAnsi"/>
                          <w:bCs/>
                          <w:color w:val="767171" w:themeColor="background2" w:themeShade="80"/>
                          <w:sz w:val="21"/>
                          <w:szCs w:val="21"/>
                        </w:rPr>
                        <w:t xml:space="preserve">75088398 </w:t>
                      </w:r>
                    </w:p>
                    <w:p w:rsidR="00B34C4F" w:rsidRPr="00403078" w:rsidRDefault="00B34C4F" w:rsidP="00B34C4F">
                      <w:pPr>
                        <w:pStyle w:val="Bezmezer"/>
                        <w:rPr>
                          <w:rFonts w:cstheme="minorHAnsi"/>
                          <w:bCs/>
                          <w:color w:val="767171" w:themeColor="background2" w:themeShade="80"/>
                          <w:sz w:val="21"/>
                          <w:szCs w:val="21"/>
                        </w:rPr>
                      </w:pPr>
                      <w:r w:rsidRPr="00403078">
                        <w:rPr>
                          <w:rFonts w:cstheme="minorHAnsi"/>
                          <w:bCs/>
                          <w:color w:val="767171" w:themeColor="background2" w:themeShade="80"/>
                          <w:sz w:val="21"/>
                          <w:szCs w:val="21"/>
                        </w:rPr>
                        <w:t>tel.: +420 556 725 029 | e-mail: luna@ lunapribor.cz</w:t>
                      </w:r>
                    </w:p>
                    <w:p w:rsidR="00B34C4F" w:rsidRPr="003D6E0C" w:rsidRDefault="00B34C4F" w:rsidP="00B34C4F">
                      <w:pPr>
                        <w:pStyle w:val="Bezmezer"/>
                        <w:rPr>
                          <w:rFonts w:cstheme="minorHAnsi"/>
                          <w:bCs/>
                          <w:color w:val="146194"/>
                          <w:sz w:val="24"/>
                          <w:szCs w:val="24"/>
                        </w:rPr>
                      </w:pPr>
                      <w:r w:rsidRPr="003D6E0C">
                        <w:rPr>
                          <w:rFonts w:cstheme="minorHAnsi"/>
                          <w:b/>
                          <w:color w:val="146194"/>
                          <w:sz w:val="24"/>
                          <w:szCs w:val="24"/>
                        </w:rPr>
                        <w:t>www.lunapribor.cz</w:t>
                      </w:r>
                    </w:p>
                    <w:p w:rsidR="00B34C4F" w:rsidRPr="00253D90" w:rsidRDefault="00B34C4F" w:rsidP="00B34C4F">
                      <w:pPr>
                        <w:pStyle w:val="Bezmezer"/>
                        <w:jc w:val="center"/>
                        <w:rPr>
                          <w:rFonts w:cstheme="minorHAnsi"/>
                          <w:b/>
                          <w:bCs/>
                          <w:i/>
                          <w:iCs/>
                          <w:color w:val="595959" w:themeColor="text1" w:themeTint="A6"/>
                          <w:sz w:val="19"/>
                          <w:szCs w:val="19"/>
                        </w:rPr>
                      </w:pPr>
                    </w:p>
                    <w:p w:rsidR="00B34C4F" w:rsidRPr="00253D90" w:rsidRDefault="00B34C4F" w:rsidP="00B34C4F">
                      <w:pPr>
                        <w:jc w:val="center"/>
                        <w:rPr>
                          <w:b/>
                          <w:bCs/>
                          <w:sz w:val="21"/>
                          <w:szCs w:val="21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0905AB8B" wp14:editId="3992A2B4">
            <wp:extent cx="1922357" cy="952500"/>
            <wp:effectExtent l="0" t="0" r="1905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00_OGO_SVC_LUNA_RGB_HLAVICKOVY_PAPIR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3982" cy="963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35955" w:rsidRDefault="00535955" w:rsidP="00535955">
      <w:pPr>
        <w:pStyle w:val="Nzev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Příloha č. 1</w:t>
      </w:r>
    </w:p>
    <w:p w:rsidR="00535955" w:rsidRDefault="00535955" w:rsidP="00B34C4F">
      <w:pPr>
        <w:pStyle w:val="Nzev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Prohlášení o implementaci Směrnice EU o </w:t>
      </w:r>
      <w:proofErr w:type="spellStart"/>
      <w:r>
        <w:rPr>
          <w:rFonts w:eastAsiaTheme="minorHAnsi"/>
          <w:lang w:eastAsia="en-US"/>
        </w:rPr>
        <w:t>whistleblowingu</w:t>
      </w:r>
      <w:proofErr w:type="spellEnd"/>
      <w:r>
        <w:rPr>
          <w:rFonts w:eastAsiaTheme="minorHAnsi"/>
          <w:lang w:eastAsia="en-US"/>
        </w:rPr>
        <w:t>.</w:t>
      </w:r>
    </w:p>
    <w:p w:rsidR="00535955" w:rsidRDefault="00535955" w:rsidP="00535955">
      <w:pPr>
        <w:autoSpaceDE w:val="0"/>
        <w:autoSpaceDN w:val="0"/>
        <w:adjustRightInd w:val="0"/>
        <w:jc w:val="left"/>
        <w:rPr>
          <w:rFonts w:asciiTheme="majorHAnsi" w:eastAsiaTheme="minorHAnsi" w:hAnsiTheme="majorHAnsi" w:cstheme="majorHAnsi"/>
          <w:color w:val="auto"/>
          <w:sz w:val="23"/>
          <w:szCs w:val="23"/>
          <w:lang w:eastAsia="en-US"/>
        </w:rPr>
      </w:pPr>
      <w:r w:rsidRPr="00B34C4F">
        <w:rPr>
          <w:rFonts w:asciiTheme="majorHAnsi" w:eastAsiaTheme="minorHAnsi" w:hAnsiTheme="majorHAnsi" w:cstheme="majorHAnsi"/>
          <w:color w:val="auto"/>
          <w:sz w:val="23"/>
          <w:szCs w:val="23"/>
          <w:lang w:eastAsia="en-US"/>
        </w:rPr>
        <w:t xml:space="preserve">V souladu se </w:t>
      </w:r>
      <w:r w:rsidR="00B34C4F" w:rsidRPr="00B34C4F">
        <w:rPr>
          <w:rFonts w:asciiTheme="majorHAnsi" w:eastAsiaTheme="minorHAnsi" w:hAnsiTheme="majorHAnsi" w:cstheme="majorHAnsi"/>
          <w:color w:val="auto"/>
          <w:sz w:val="23"/>
          <w:szCs w:val="23"/>
          <w:lang w:eastAsia="en-US"/>
        </w:rPr>
        <w:t>Směrnic</w:t>
      </w:r>
      <w:r w:rsidR="00B34C4F">
        <w:rPr>
          <w:rFonts w:asciiTheme="majorHAnsi" w:eastAsiaTheme="minorHAnsi" w:hAnsiTheme="majorHAnsi" w:cstheme="majorHAnsi"/>
          <w:color w:val="auto"/>
          <w:sz w:val="23"/>
          <w:szCs w:val="23"/>
          <w:lang w:eastAsia="en-US"/>
        </w:rPr>
        <w:t>í</w:t>
      </w:r>
      <w:r w:rsidR="00B34C4F" w:rsidRPr="00B34C4F">
        <w:rPr>
          <w:rFonts w:asciiTheme="majorHAnsi" w:eastAsiaTheme="minorHAnsi" w:hAnsiTheme="majorHAnsi" w:cstheme="majorHAnsi"/>
          <w:color w:val="auto"/>
          <w:sz w:val="23"/>
          <w:szCs w:val="23"/>
          <w:lang w:eastAsia="en-US"/>
        </w:rPr>
        <w:t xml:space="preserve"> Evropského parlamentu a Rady (EU) 2019/1937</w:t>
      </w:r>
      <w:r w:rsidRPr="00B34C4F">
        <w:rPr>
          <w:rFonts w:asciiTheme="majorHAnsi" w:eastAsiaTheme="minorHAnsi" w:hAnsiTheme="majorHAnsi" w:cstheme="majorHAnsi"/>
          <w:color w:val="auto"/>
          <w:sz w:val="23"/>
          <w:szCs w:val="23"/>
          <w:lang w:eastAsia="en-US"/>
        </w:rPr>
        <w:t xml:space="preserve">ze dne </w:t>
      </w:r>
      <w:proofErr w:type="gramStart"/>
      <w:r w:rsidRPr="00B34C4F">
        <w:rPr>
          <w:rFonts w:asciiTheme="majorHAnsi" w:eastAsiaTheme="minorHAnsi" w:hAnsiTheme="majorHAnsi" w:cstheme="majorHAnsi"/>
          <w:color w:val="auto"/>
          <w:sz w:val="23"/>
          <w:szCs w:val="23"/>
          <w:lang w:eastAsia="en-US"/>
        </w:rPr>
        <w:t>23.10.2019</w:t>
      </w:r>
      <w:proofErr w:type="gramEnd"/>
      <w:r w:rsidRPr="00B34C4F">
        <w:rPr>
          <w:rFonts w:asciiTheme="majorHAnsi" w:eastAsiaTheme="minorHAnsi" w:hAnsiTheme="majorHAnsi" w:cstheme="majorHAnsi"/>
          <w:color w:val="auto"/>
          <w:sz w:val="23"/>
          <w:szCs w:val="23"/>
          <w:lang w:eastAsia="en-US"/>
        </w:rPr>
        <w:t xml:space="preserve"> o ochraně osob, které oznamují </w:t>
      </w:r>
      <w:r w:rsidR="00B34C4F">
        <w:rPr>
          <w:rFonts w:asciiTheme="majorHAnsi" w:eastAsiaTheme="minorHAnsi" w:hAnsiTheme="majorHAnsi" w:cstheme="majorHAnsi"/>
          <w:color w:val="auto"/>
          <w:sz w:val="23"/>
          <w:szCs w:val="23"/>
          <w:lang w:eastAsia="en-US"/>
        </w:rPr>
        <w:t xml:space="preserve"> p</w:t>
      </w:r>
      <w:r w:rsidRPr="00B34C4F">
        <w:rPr>
          <w:rFonts w:asciiTheme="majorHAnsi" w:eastAsiaTheme="minorHAnsi" w:hAnsiTheme="majorHAnsi" w:cstheme="majorHAnsi"/>
          <w:color w:val="auto"/>
          <w:sz w:val="23"/>
          <w:szCs w:val="23"/>
          <w:lang w:eastAsia="en-US"/>
        </w:rPr>
        <w:t>orušení</w:t>
      </w:r>
      <w:r w:rsidR="00B34C4F">
        <w:rPr>
          <w:rFonts w:asciiTheme="majorHAnsi" w:eastAsiaTheme="minorHAnsi" w:hAnsiTheme="majorHAnsi" w:cstheme="majorHAnsi"/>
          <w:color w:val="auto"/>
          <w:sz w:val="23"/>
          <w:szCs w:val="23"/>
          <w:lang w:eastAsia="en-US"/>
        </w:rPr>
        <w:t xml:space="preserve"> </w:t>
      </w:r>
      <w:r w:rsidRPr="00B34C4F">
        <w:rPr>
          <w:rFonts w:asciiTheme="majorHAnsi" w:eastAsiaTheme="minorHAnsi" w:hAnsiTheme="majorHAnsi" w:cstheme="majorHAnsi"/>
          <w:color w:val="auto"/>
          <w:sz w:val="23"/>
          <w:szCs w:val="23"/>
          <w:lang w:eastAsia="en-US"/>
        </w:rPr>
        <w:t>práva Unie (dále jen Směrnice EU), s platností ode dne 17.12.2021, a v souladu se zákonem</w:t>
      </w:r>
      <w:r w:rsidR="00B34C4F">
        <w:rPr>
          <w:rFonts w:asciiTheme="majorHAnsi" w:eastAsiaTheme="minorHAnsi" w:hAnsiTheme="majorHAnsi" w:cstheme="majorHAnsi"/>
          <w:color w:val="auto"/>
          <w:sz w:val="23"/>
          <w:szCs w:val="23"/>
          <w:lang w:eastAsia="en-US"/>
        </w:rPr>
        <w:t xml:space="preserve"> </w:t>
      </w:r>
      <w:r w:rsidRPr="00B34C4F">
        <w:rPr>
          <w:rFonts w:asciiTheme="majorHAnsi" w:eastAsiaTheme="minorHAnsi" w:hAnsiTheme="majorHAnsi" w:cstheme="majorHAnsi"/>
          <w:color w:val="auto"/>
          <w:sz w:val="23"/>
          <w:szCs w:val="23"/>
          <w:lang w:eastAsia="en-US"/>
        </w:rPr>
        <w:t>č. 171/2023 Sb. o ochraně oznamovatelů, zavádí organizace jako povinný subjekt v souladu s</w:t>
      </w:r>
      <w:r w:rsidR="00B34C4F">
        <w:rPr>
          <w:rFonts w:asciiTheme="majorHAnsi" w:eastAsiaTheme="minorHAnsi" w:hAnsiTheme="majorHAnsi" w:cstheme="majorHAnsi"/>
          <w:color w:val="auto"/>
          <w:sz w:val="23"/>
          <w:szCs w:val="23"/>
          <w:lang w:eastAsia="en-US"/>
        </w:rPr>
        <w:t> </w:t>
      </w:r>
      <w:r w:rsidRPr="00B34C4F">
        <w:rPr>
          <w:rFonts w:asciiTheme="majorHAnsi" w:eastAsiaTheme="minorHAnsi" w:hAnsiTheme="majorHAnsi" w:cstheme="majorHAnsi"/>
          <w:color w:val="auto"/>
          <w:sz w:val="23"/>
          <w:szCs w:val="23"/>
          <w:lang w:eastAsia="en-US"/>
        </w:rPr>
        <w:t>článkem</w:t>
      </w:r>
      <w:r w:rsidR="00B34C4F">
        <w:rPr>
          <w:rFonts w:asciiTheme="majorHAnsi" w:eastAsiaTheme="minorHAnsi" w:hAnsiTheme="majorHAnsi" w:cstheme="majorHAnsi"/>
          <w:color w:val="auto"/>
          <w:sz w:val="23"/>
          <w:szCs w:val="23"/>
          <w:lang w:eastAsia="en-US"/>
        </w:rPr>
        <w:t xml:space="preserve"> </w:t>
      </w:r>
      <w:r w:rsidRPr="00B34C4F">
        <w:rPr>
          <w:rFonts w:asciiTheme="majorHAnsi" w:eastAsiaTheme="minorHAnsi" w:hAnsiTheme="majorHAnsi" w:cstheme="majorHAnsi"/>
          <w:color w:val="auto"/>
          <w:sz w:val="23"/>
          <w:szCs w:val="23"/>
          <w:lang w:eastAsia="en-US"/>
        </w:rPr>
        <w:t>8 Směrnice EU způsoby a pravidla pro oznamování protiprávního jednání.</w:t>
      </w:r>
    </w:p>
    <w:p w:rsidR="00B34C4F" w:rsidRPr="00B34C4F" w:rsidRDefault="00B34C4F" w:rsidP="00535955">
      <w:pPr>
        <w:autoSpaceDE w:val="0"/>
        <w:autoSpaceDN w:val="0"/>
        <w:adjustRightInd w:val="0"/>
        <w:jc w:val="left"/>
        <w:rPr>
          <w:rFonts w:asciiTheme="majorHAnsi" w:eastAsiaTheme="minorHAnsi" w:hAnsiTheme="majorHAnsi" w:cstheme="majorHAnsi"/>
          <w:color w:val="auto"/>
          <w:sz w:val="23"/>
          <w:szCs w:val="23"/>
          <w:lang w:eastAsia="en-US"/>
        </w:rPr>
      </w:pPr>
    </w:p>
    <w:p w:rsidR="00535955" w:rsidRPr="00B34C4F" w:rsidRDefault="00535955" w:rsidP="00535955">
      <w:pPr>
        <w:autoSpaceDE w:val="0"/>
        <w:autoSpaceDN w:val="0"/>
        <w:adjustRightInd w:val="0"/>
        <w:jc w:val="left"/>
        <w:rPr>
          <w:rFonts w:asciiTheme="majorHAnsi" w:eastAsiaTheme="minorHAnsi" w:hAnsiTheme="majorHAnsi" w:cstheme="majorHAnsi"/>
          <w:color w:val="auto"/>
          <w:sz w:val="23"/>
          <w:szCs w:val="23"/>
          <w:lang w:eastAsia="en-US"/>
        </w:rPr>
      </w:pPr>
      <w:proofErr w:type="gramStart"/>
      <w:r w:rsidRPr="00B34C4F">
        <w:rPr>
          <w:rFonts w:asciiTheme="majorHAnsi" w:eastAsiaTheme="minorHAnsi" w:hAnsiTheme="majorHAnsi" w:cstheme="majorHAnsi"/>
          <w:color w:val="auto"/>
          <w:sz w:val="23"/>
          <w:szCs w:val="23"/>
          <w:lang w:eastAsia="en-US"/>
        </w:rPr>
        <w:t>Organizace</w:t>
      </w:r>
      <w:proofErr w:type="gramEnd"/>
      <w:r w:rsidRPr="00B34C4F">
        <w:rPr>
          <w:rFonts w:asciiTheme="majorHAnsi" w:eastAsiaTheme="minorHAnsi" w:hAnsiTheme="majorHAnsi" w:cstheme="majorHAnsi"/>
          <w:color w:val="auto"/>
          <w:sz w:val="23"/>
          <w:szCs w:val="23"/>
          <w:lang w:eastAsia="en-US"/>
        </w:rPr>
        <w:t xml:space="preserve"> jako povinný subjekt má zpracovanou vnitřní směrnici pro tuto problematiku, </w:t>
      </w:r>
      <w:proofErr w:type="gramStart"/>
      <w:r w:rsidRPr="00B34C4F">
        <w:rPr>
          <w:rFonts w:asciiTheme="majorHAnsi" w:eastAsiaTheme="minorHAnsi" w:hAnsiTheme="majorHAnsi" w:cstheme="majorHAnsi"/>
          <w:color w:val="auto"/>
          <w:sz w:val="23"/>
          <w:szCs w:val="23"/>
          <w:lang w:eastAsia="en-US"/>
        </w:rPr>
        <w:t>kterou</w:t>
      </w:r>
      <w:proofErr w:type="gramEnd"/>
    </w:p>
    <w:p w:rsidR="00535955" w:rsidRPr="00B34C4F" w:rsidRDefault="00535955" w:rsidP="00535955">
      <w:pPr>
        <w:autoSpaceDE w:val="0"/>
        <w:autoSpaceDN w:val="0"/>
        <w:adjustRightInd w:val="0"/>
        <w:jc w:val="left"/>
        <w:rPr>
          <w:rFonts w:asciiTheme="majorHAnsi" w:eastAsiaTheme="minorHAnsi" w:hAnsiTheme="majorHAnsi" w:cstheme="majorHAnsi"/>
          <w:color w:val="auto"/>
          <w:sz w:val="23"/>
          <w:szCs w:val="23"/>
          <w:lang w:eastAsia="en-US"/>
        </w:rPr>
      </w:pPr>
      <w:r w:rsidRPr="00B34C4F">
        <w:rPr>
          <w:rFonts w:asciiTheme="majorHAnsi" w:eastAsiaTheme="minorHAnsi" w:hAnsiTheme="majorHAnsi" w:cstheme="majorHAnsi"/>
          <w:color w:val="auto"/>
          <w:sz w:val="23"/>
          <w:szCs w:val="23"/>
          <w:lang w:eastAsia="en-US"/>
        </w:rPr>
        <w:t>zveřejňuje na své úřední desce. Směrnice zavádí vnitřní oznamovací systém jako souhrn postupů</w:t>
      </w:r>
    </w:p>
    <w:p w:rsidR="00535955" w:rsidRPr="00B34C4F" w:rsidRDefault="00535955" w:rsidP="00535955">
      <w:pPr>
        <w:autoSpaceDE w:val="0"/>
        <w:autoSpaceDN w:val="0"/>
        <w:adjustRightInd w:val="0"/>
        <w:jc w:val="left"/>
        <w:rPr>
          <w:rFonts w:asciiTheme="majorHAnsi" w:eastAsiaTheme="minorHAnsi" w:hAnsiTheme="majorHAnsi" w:cstheme="majorHAnsi"/>
          <w:color w:val="auto"/>
          <w:sz w:val="23"/>
          <w:szCs w:val="23"/>
          <w:lang w:eastAsia="en-US"/>
        </w:rPr>
      </w:pPr>
      <w:r w:rsidRPr="00B34C4F">
        <w:rPr>
          <w:rFonts w:asciiTheme="majorHAnsi" w:eastAsiaTheme="minorHAnsi" w:hAnsiTheme="majorHAnsi" w:cstheme="majorHAnsi"/>
          <w:color w:val="auto"/>
          <w:sz w:val="23"/>
          <w:szCs w:val="23"/>
          <w:lang w:eastAsia="en-US"/>
        </w:rPr>
        <w:t>při přijímání oznámení, jejich evidenci a zpracování, ochraně totožnosti oznamovatele a ochraně</w:t>
      </w:r>
    </w:p>
    <w:p w:rsidR="00535955" w:rsidRDefault="00535955" w:rsidP="00535955">
      <w:pPr>
        <w:autoSpaceDE w:val="0"/>
        <w:autoSpaceDN w:val="0"/>
        <w:adjustRightInd w:val="0"/>
        <w:jc w:val="left"/>
        <w:rPr>
          <w:rFonts w:asciiTheme="majorHAnsi" w:eastAsiaTheme="minorHAnsi" w:hAnsiTheme="majorHAnsi" w:cstheme="majorHAnsi"/>
          <w:color w:val="auto"/>
          <w:sz w:val="23"/>
          <w:szCs w:val="23"/>
          <w:lang w:eastAsia="en-US"/>
        </w:rPr>
      </w:pPr>
      <w:r w:rsidRPr="00B34C4F">
        <w:rPr>
          <w:rFonts w:asciiTheme="majorHAnsi" w:eastAsiaTheme="minorHAnsi" w:hAnsiTheme="majorHAnsi" w:cstheme="majorHAnsi"/>
          <w:color w:val="auto"/>
          <w:sz w:val="23"/>
          <w:szCs w:val="23"/>
          <w:lang w:eastAsia="en-US"/>
        </w:rPr>
        <w:t>informací uvedených v oznámení.</w:t>
      </w:r>
    </w:p>
    <w:p w:rsidR="00B34C4F" w:rsidRPr="00B34C4F" w:rsidRDefault="00B34C4F" w:rsidP="00535955">
      <w:pPr>
        <w:autoSpaceDE w:val="0"/>
        <w:autoSpaceDN w:val="0"/>
        <w:adjustRightInd w:val="0"/>
        <w:jc w:val="left"/>
        <w:rPr>
          <w:rFonts w:asciiTheme="majorHAnsi" w:eastAsiaTheme="minorHAnsi" w:hAnsiTheme="majorHAnsi" w:cstheme="majorHAnsi"/>
          <w:color w:val="auto"/>
          <w:sz w:val="23"/>
          <w:szCs w:val="23"/>
          <w:lang w:eastAsia="en-US"/>
        </w:rPr>
      </w:pPr>
    </w:p>
    <w:p w:rsidR="00535955" w:rsidRPr="00B34C4F" w:rsidRDefault="00535955" w:rsidP="00535955">
      <w:pPr>
        <w:autoSpaceDE w:val="0"/>
        <w:autoSpaceDN w:val="0"/>
        <w:adjustRightInd w:val="0"/>
        <w:jc w:val="left"/>
        <w:rPr>
          <w:rFonts w:asciiTheme="majorHAnsi" w:eastAsiaTheme="minorHAnsi" w:hAnsiTheme="majorHAnsi" w:cstheme="majorHAnsi"/>
          <w:color w:val="auto"/>
          <w:sz w:val="23"/>
          <w:szCs w:val="23"/>
          <w:lang w:eastAsia="en-US"/>
        </w:rPr>
      </w:pPr>
      <w:r w:rsidRPr="00B34C4F">
        <w:rPr>
          <w:rFonts w:asciiTheme="majorHAnsi" w:eastAsiaTheme="minorHAnsi" w:hAnsiTheme="majorHAnsi" w:cstheme="majorHAnsi"/>
          <w:color w:val="auto"/>
          <w:sz w:val="23"/>
          <w:szCs w:val="23"/>
          <w:lang w:eastAsia="en-US"/>
        </w:rPr>
        <w:t>Každá osoba (oznamovatel), která se v souvislosti s prací nebo jinou obdobnou činností dozví o</w:t>
      </w:r>
    </w:p>
    <w:p w:rsidR="00535955" w:rsidRDefault="00535955" w:rsidP="00535955">
      <w:pPr>
        <w:autoSpaceDE w:val="0"/>
        <w:autoSpaceDN w:val="0"/>
        <w:adjustRightInd w:val="0"/>
        <w:jc w:val="left"/>
        <w:rPr>
          <w:rFonts w:asciiTheme="majorHAnsi" w:eastAsiaTheme="minorHAnsi" w:hAnsiTheme="majorHAnsi" w:cstheme="majorHAnsi"/>
          <w:color w:val="auto"/>
          <w:sz w:val="23"/>
          <w:szCs w:val="23"/>
          <w:lang w:eastAsia="en-US"/>
        </w:rPr>
      </w:pPr>
      <w:r w:rsidRPr="00B34C4F">
        <w:rPr>
          <w:rFonts w:asciiTheme="majorHAnsi" w:eastAsiaTheme="minorHAnsi" w:hAnsiTheme="majorHAnsi" w:cstheme="majorHAnsi"/>
          <w:color w:val="auto"/>
          <w:sz w:val="23"/>
          <w:szCs w:val="23"/>
          <w:lang w:eastAsia="en-US"/>
        </w:rPr>
        <w:t xml:space="preserve">porušování práv Unie a o protiprávním jednání jiných osob, je oprávněna podat oznámení </w:t>
      </w:r>
      <w:r w:rsidR="00B34C4F">
        <w:rPr>
          <w:rFonts w:asciiTheme="majorHAnsi" w:eastAsiaTheme="minorHAnsi" w:hAnsiTheme="majorHAnsi" w:cstheme="majorHAnsi"/>
          <w:color w:val="auto"/>
          <w:sz w:val="23"/>
          <w:szCs w:val="23"/>
          <w:lang w:eastAsia="en-US"/>
        </w:rPr>
        <w:t>p</w:t>
      </w:r>
      <w:r w:rsidRPr="00B34C4F">
        <w:rPr>
          <w:rFonts w:asciiTheme="majorHAnsi" w:eastAsiaTheme="minorHAnsi" w:hAnsiTheme="majorHAnsi" w:cstheme="majorHAnsi"/>
          <w:color w:val="auto"/>
          <w:sz w:val="23"/>
          <w:szCs w:val="23"/>
          <w:lang w:eastAsia="en-US"/>
        </w:rPr>
        <w:t>ísemně</w:t>
      </w:r>
      <w:r w:rsidR="00B34C4F">
        <w:rPr>
          <w:rFonts w:asciiTheme="majorHAnsi" w:eastAsiaTheme="minorHAnsi" w:hAnsiTheme="majorHAnsi" w:cstheme="majorHAnsi"/>
          <w:color w:val="auto"/>
          <w:sz w:val="23"/>
          <w:szCs w:val="23"/>
          <w:lang w:eastAsia="en-US"/>
        </w:rPr>
        <w:t xml:space="preserve"> </w:t>
      </w:r>
      <w:r w:rsidRPr="00B34C4F">
        <w:rPr>
          <w:rFonts w:asciiTheme="majorHAnsi" w:eastAsiaTheme="minorHAnsi" w:hAnsiTheme="majorHAnsi" w:cstheme="majorHAnsi"/>
          <w:color w:val="auto"/>
          <w:sz w:val="23"/>
          <w:szCs w:val="23"/>
          <w:lang w:eastAsia="en-US"/>
        </w:rPr>
        <w:t>(elektronicky i v listinné podobě), nebo ústně – osobně (v přiměřené lhůtě) i telefonicky. Protiprávním</w:t>
      </w:r>
      <w:r w:rsidR="00B34C4F">
        <w:rPr>
          <w:rFonts w:asciiTheme="majorHAnsi" w:eastAsiaTheme="minorHAnsi" w:hAnsiTheme="majorHAnsi" w:cstheme="majorHAnsi"/>
          <w:color w:val="auto"/>
          <w:sz w:val="23"/>
          <w:szCs w:val="23"/>
          <w:lang w:eastAsia="en-US"/>
        </w:rPr>
        <w:t xml:space="preserve"> </w:t>
      </w:r>
      <w:r w:rsidRPr="00B34C4F">
        <w:rPr>
          <w:rFonts w:asciiTheme="majorHAnsi" w:eastAsiaTheme="minorHAnsi" w:hAnsiTheme="majorHAnsi" w:cstheme="majorHAnsi"/>
          <w:color w:val="auto"/>
          <w:sz w:val="23"/>
          <w:szCs w:val="23"/>
          <w:lang w:eastAsia="en-US"/>
        </w:rPr>
        <w:t>jednáním se rozumí jednání, které má znaky trestného činu nebo přestupku, dále jednání</w:t>
      </w:r>
      <w:r w:rsidR="00B34C4F">
        <w:rPr>
          <w:rFonts w:asciiTheme="majorHAnsi" w:eastAsiaTheme="minorHAnsi" w:hAnsiTheme="majorHAnsi" w:cstheme="majorHAnsi"/>
          <w:color w:val="auto"/>
          <w:sz w:val="23"/>
          <w:szCs w:val="23"/>
          <w:lang w:eastAsia="en-US"/>
        </w:rPr>
        <w:t xml:space="preserve"> </w:t>
      </w:r>
      <w:r w:rsidRPr="00B34C4F">
        <w:rPr>
          <w:rFonts w:asciiTheme="majorHAnsi" w:eastAsiaTheme="minorHAnsi" w:hAnsiTheme="majorHAnsi" w:cstheme="majorHAnsi"/>
          <w:color w:val="auto"/>
          <w:sz w:val="23"/>
          <w:szCs w:val="23"/>
          <w:lang w:eastAsia="en-US"/>
        </w:rPr>
        <w:t>porušující právní předpis upravující určité vymezené oblasti (např. daně z příjmů právnických</w:t>
      </w:r>
      <w:r w:rsidR="00B34C4F">
        <w:rPr>
          <w:rFonts w:asciiTheme="majorHAnsi" w:eastAsiaTheme="minorHAnsi" w:hAnsiTheme="majorHAnsi" w:cstheme="majorHAnsi"/>
          <w:color w:val="auto"/>
          <w:sz w:val="23"/>
          <w:szCs w:val="23"/>
          <w:lang w:eastAsia="en-US"/>
        </w:rPr>
        <w:t xml:space="preserve"> </w:t>
      </w:r>
      <w:r w:rsidRPr="00B34C4F">
        <w:rPr>
          <w:rFonts w:asciiTheme="majorHAnsi" w:eastAsiaTheme="minorHAnsi" w:hAnsiTheme="majorHAnsi" w:cstheme="majorHAnsi"/>
          <w:color w:val="auto"/>
          <w:sz w:val="23"/>
          <w:szCs w:val="23"/>
          <w:lang w:eastAsia="en-US"/>
        </w:rPr>
        <w:t>osob, zadávání veřejných zakázek, hospodářská soutěž, zpracování osobních údajů, životní prostředí,</w:t>
      </w:r>
      <w:r w:rsidR="00B34C4F">
        <w:rPr>
          <w:rFonts w:asciiTheme="majorHAnsi" w:eastAsiaTheme="minorHAnsi" w:hAnsiTheme="majorHAnsi" w:cstheme="majorHAnsi"/>
          <w:color w:val="auto"/>
          <w:sz w:val="23"/>
          <w:szCs w:val="23"/>
          <w:lang w:eastAsia="en-US"/>
        </w:rPr>
        <w:t xml:space="preserve"> </w:t>
      </w:r>
      <w:r w:rsidRPr="00B34C4F">
        <w:rPr>
          <w:rFonts w:asciiTheme="majorHAnsi" w:eastAsiaTheme="minorHAnsi" w:hAnsiTheme="majorHAnsi" w:cstheme="majorHAnsi"/>
          <w:color w:val="auto"/>
          <w:sz w:val="23"/>
          <w:szCs w:val="23"/>
          <w:lang w:eastAsia="en-US"/>
        </w:rPr>
        <w:t>ochrany spotřebitele a další zákonem taxativně vymezené oblasti</w:t>
      </w:r>
      <w:r w:rsidR="00B34C4F">
        <w:rPr>
          <w:rFonts w:asciiTheme="majorHAnsi" w:eastAsiaTheme="minorHAnsi" w:hAnsiTheme="majorHAnsi" w:cstheme="majorHAnsi"/>
          <w:color w:val="auto"/>
          <w:sz w:val="23"/>
          <w:szCs w:val="23"/>
          <w:lang w:eastAsia="en-US"/>
        </w:rPr>
        <w:t>)</w:t>
      </w:r>
      <w:r w:rsidRPr="00B34C4F">
        <w:rPr>
          <w:rFonts w:asciiTheme="majorHAnsi" w:eastAsiaTheme="minorHAnsi" w:hAnsiTheme="majorHAnsi" w:cstheme="majorHAnsi"/>
          <w:color w:val="auto"/>
          <w:sz w:val="23"/>
          <w:szCs w:val="23"/>
          <w:lang w:eastAsia="en-US"/>
        </w:rPr>
        <w:t>.</w:t>
      </w:r>
    </w:p>
    <w:p w:rsidR="00B34C4F" w:rsidRPr="00B34C4F" w:rsidRDefault="00B34C4F" w:rsidP="00535955">
      <w:pPr>
        <w:autoSpaceDE w:val="0"/>
        <w:autoSpaceDN w:val="0"/>
        <w:adjustRightInd w:val="0"/>
        <w:jc w:val="left"/>
        <w:rPr>
          <w:rFonts w:asciiTheme="majorHAnsi" w:eastAsiaTheme="minorHAnsi" w:hAnsiTheme="majorHAnsi" w:cstheme="majorHAnsi"/>
          <w:color w:val="auto"/>
          <w:sz w:val="23"/>
          <w:szCs w:val="23"/>
          <w:lang w:eastAsia="en-US"/>
        </w:rPr>
      </w:pPr>
    </w:p>
    <w:p w:rsidR="00535955" w:rsidRDefault="00535955" w:rsidP="00535955">
      <w:pPr>
        <w:autoSpaceDE w:val="0"/>
        <w:autoSpaceDN w:val="0"/>
        <w:adjustRightInd w:val="0"/>
        <w:jc w:val="left"/>
        <w:rPr>
          <w:rFonts w:asciiTheme="majorHAnsi" w:eastAsiaTheme="minorHAnsi" w:hAnsiTheme="majorHAnsi" w:cstheme="majorHAnsi"/>
          <w:color w:val="auto"/>
          <w:sz w:val="23"/>
          <w:szCs w:val="23"/>
          <w:lang w:eastAsia="en-US"/>
        </w:rPr>
      </w:pPr>
      <w:r w:rsidRPr="00B34C4F">
        <w:rPr>
          <w:rFonts w:asciiTheme="majorHAnsi" w:eastAsiaTheme="minorHAnsi" w:hAnsiTheme="majorHAnsi" w:cstheme="majorHAnsi"/>
          <w:color w:val="auto"/>
          <w:sz w:val="23"/>
          <w:szCs w:val="23"/>
          <w:lang w:eastAsia="en-US"/>
        </w:rPr>
        <w:t>Totožnost oznamovatele je chráněným údajem, příslušná osoba je vázána mlčenlivostí.</w:t>
      </w:r>
    </w:p>
    <w:p w:rsidR="00B34C4F" w:rsidRPr="00B34C4F" w:rsidRDefault="00B34C4F" w:rsidP="00535955">
      <w:pPr>
        <w:autoSpaceDE w:val="0"/>
        <w:autoSpaceDN w:val="0"/>
        <w:adjustRightInd w:val="0"/>
        <w:jc w:val="left"/>
        <w:rPr>
          <w:rFonts w:asciiTheme="majorHAnsi" w:eastAsiaTheme="minorHAnsi" w:hAnsiTheme="majorHAnsi" w:cstheme="majorHAnsi"/>
          <w:color w:val="auto"/>
          <w:sz w:val="23"/>
          <w:szCs w:val="23"/>
          <w:lang w:eastAsia="en-US"/>
        </w:rPr>
      </w:pPr>
    </w:p>
    <w:p w:rsidR="00535955" w:rsidRPr="00B34C4F" w:rsidRDefault="00535955" w:rsidP="00535955">
      <w:pPr>
        <w:autoSpaceDE w:val="0"/>
        <w:autoSpaceDN w:val="0"/>
        <w:adjustRightInd w:val="0"/>
        <w:jc w:val="left"/>
        <w:rPr>
          <w:rFonts w:asciiTheme="majorHAnsi" w:eastAsiaTheme="minorHAnsi" w:hAnsiTheme="majorHAnsi" w:cstheme="majorHAnsi"/>
          <w:color w:val="auto"/>
          <w:sz w:val="23"/>
          <w:szCs w:val="23"/>
          <w:lang w:eastAsia="en-US"/>
        </w:rPr>
      </w:pPr>
      <w:r w:rsidRPr="00B34C4F">
        <w:rPr>
          <w:rFonts w:asciiTheme="majorHAnsi" w:eastAsiaTheme="minorHAnsi" w:hAnsiTheme="majorHAnsi" w:cstheme="majorHAnsi"/>
          <w:color w:val="auto"/>
          <w:sz w:val="23"/>
          <w:szCs w:val="23"/>
          <w:lang w:eastAsia="en-US"/>
        </w:rPr>
        <w:t>Pro oznámení lze využít formulář (rovněž vyvěšený na úřední desce), nebo způsob oznámení lze</w:t>
      </w:r>
    </w:p>
    <w:p w:rsidR="00535955" w:rsidRPr="00B34C4F" w:rsidRDefault="00535955" w:rsidP="00535955">
      <w:pPr>
        <w:autoSpaceDE w:val="0"/>
        <w:autoSpaceDN w:val="0"/>
        <w:adjustRightInd w:val="0"/>
        <w:jc w:val="left"/>
        <w:rPr>
          <w:rFonts w:asciiTheme="majorHAnsi" w:eastAsiaTheme="minorHAnsi" w:hAnsiTheme="majorHAnsi" w:cstheme="majorHAnsi"/>
          <w:color w:val="auto"/>
          <w:sz w:val="23"/>
          <w:szCs w:val="23"/>
          <w:lang w:eastAsia="en-US"/>
        </w:rPr>
      </w:pPr>
      <w:r w:rsidRPr="00B34C4F">
        <w:rPr>
          <w:rFonts w:asciiTheme="majorHAnsi" w:eastAsiaTheme="minorHAnsi" w:hAnsiTheme="majorHAnsi" w:cstheme="majorHAnsi"/>
          <w:color w:val="auto"/>
          <w:sz w:val="23"/>
          <w:szCs w:val="23"/>
          <w:lang w:eastAsia="en-US"/>
        </w:rPr>
        <w:t>dohodnout s příslušnou osobou:</w:t>
      </w:r>
    </w:p>
    <w:p w:rsidR="00535955" w:rsidRPr="00B34C4F" w:rsidRDefault="00535955" w:rsidP="00535955">
      <w:pPr>
        <w:autoSpaceDE w:val="0"/>
        <w:autoSpaceDN w:val="0"/>
        <w:adjustRightInd w:val="0"/>
        <w:jc w:val="left"/>
        <w:rPr>
          <w:rFonts w:asciiTheme="majorHAnsi" w:eastAsiaTheme="minorHAnsi" w:hAnsiTheme="majorHAnsi" w:cstheme="majorHAnsi"/>
          <w:color w:val="auto"/>
          <w:sz w:val="23"/>
          <w:szCs w:val="23"/>
          <w:lang w:eastAsia="en-US"/>
        </w:rPr>
      </w:pPr>
      <w:r w:rsidRPr="00B34C4F">
        <w:rPr>
          <w:rFonts w:asciiTheme="majorHAnsi" w:eastAsiaTheme="minorHAnsi" w:hAnsiTheme="majorHAnsi" w:cstheme="majorHAnsi"/>
          <w:color w:val="auto"/>
          <w:sz w:val="23"/>
          <w:szCs w:val="23"/>
          <w:lang w:eastAsia="en-US"/>
        </w:rPr>
        <w:t>Kontaktní údaje příslušné osoby pro příjem a zpracování oznámení:</w:t>
      </w:r>
    </w:p>
    <w:p w:rsidR="00535955" w:rsidRPr="00B34C4F" w:rsidRDefault="00B34C4F" w:rsidP="00535955">
      <w:pPr>
        <w:autoSpaceDE w:val="0"/>
        <w:autoSpaceDN w:val="0"/>
        <w:adjustRightInd w:val="0"/>
        <w:jc w:val="left"/>
        <w:rPr>
          <w:rFonts w:asciiTheme="majorHAnsi" w:eastAsiaTheme="minorHAnsi" w:hAnsiTheme="majorHAnsi" w:cstheme="majorHAnsi"/>
          <w:color w:val="auto"/>
          <w:sz w:val="23"/>
          <w:szCs w:val="23"/>
          <w:lang w:eastAsia="en-US"/>
        </w:rPr>
      </w:pPr>
      <w:r>
        <w:rPr>
          <w:rFonts w:asciiTheme="majorHAnsi" w:eastAsiaTheme="minorHAnsi" w:hAnsiTheme="majorHAnsi" w:cstheme="majorHAnsi"/>
          <w:color w:val="auto"/>
          <w:sz w:val="23"/>
          <w:szCs w:val="23"/>
          <w:lang w:eastAsia="en-US"/>
        </w:rPr>
        <w:t>Telefon: ***</w:t>
      </w:r>
    </w:p>
    <w:p w:rsidR="00535955" w:rsidRDefault="00535955" w:rsidP="00535955">
      <w:pPr>
        <w:rPr>
          <w:rFonts w:asciiTheme="majorHAnsi" w:eastAsiaTheme="minorHAnsi" w:hAnsiTheme="majorHAnsi" w:cstheme="majorHAnsi"/>
          <w:color w:val="auto"/>
          <w:sz w:val="23"/>
          <w:szCs w:val="23"/>
          <w:lang w:eastAsia="en-US"/>
        </w:rPr>
      </w:pPr>
      <w:r w:rsidRPr="00B34C4F">
        <w:rPr>
          <w:rFonts w:asciiTheme="majorHAnsi" w:eastAsiaTheme="minorHAnsi" w:hAnsiTheme="majorHAnsi" w:cstheme="majorHAnsi"/>
          <w:color w:val="auto"/>
          <w:sz w:val="23"/>
          <w:szCs w:val="23"/>
          <w:lang w:eastAsia="en-US"/>
        </w:rPr>
        <w:t xml:space="preserve">Adresa: </w:t>
      </w:r>
      <w:r w:rsidR="00B34C4F">
        <w:rPr>
          <w:rFonts w:asciiTheme="majorHAnsi" w:eastAsiaTheme="minorHAnsi" w:hAnsiTheme="majorHAnsi" w:cstheme="majorHAnsi"/>
          <w:color w:val="auto"/>
          <w:sz w:val="23"/>
          <w:szCs w:val="23"/>
          <w:lang w:eastAsia="en-US"/>
        </w:rPr>
        <w:t>Dukelská 1346, 742 58 Příbor</w:t>
      </w:r>
    </w:p>
    <w:p w:rsidR="00B34C4F" w:rsidRDefault="00B34C4F" w:rsidP="00535955">
      <w:pPr>
        <w:rPr>
          <w:rFonts w:asciiTheme="majorHAnsi" w:eastAsiaTheme="minorHAnsi" w:hAnsiTheme="majorHAnsi" w:cstheme="majorHAnsi"/>
          <w:color w:val="auto"/>
          <w:sz w:val="23"/>
          <w:szCs w:val="23"/>
          <w:lang w:eastAsia="en-US"/>
        </w:rPr>
      </w:pPr>
    </w:p>
    <w:p w:rsidR="00B34C4F" w:rsidRDefault="00B34C4F" w:rsidP="00535955">
      <w:pPr>
        <w:rPr>
          <w:rFonts w:asciiTheme="majorHAnsi" w:eastAsiaTheme="minorHAnsi" w:hAnsiTheme="majorHAnsi" w:cstheme="majorHAnsi"/>
          <w:color w:val="auto"/>
          <w:sz w:val="23"/>
          <w:szCs w:val="23"/>
          <w:lang w:eastAsia="en-US"/>
        </w:rPr>
      </w:pPr>
    </w:p>
    <w:p w:rsidR="00B34C4F" w:rsidRDefault="00B34C4F" w:rsidP="00535955">
      <w:pPr>
        <w:rPr>
          <w:rFonts w:asciiTheme="majorHAnsi" w:eastAsiaTheme="minorHAnsi" w:hAnsiTheme="majorHAnsi" w:cstheme="majorHAnsi"/>
          <w:color w:val="auto"/>
          <w:sz w:val="23"/>
          <w:szCs w:val="23"/>
          <w:lang w:eastAsia="en-US"/>
        </w:rPr>
      </w:pPr>
    </w:p>
    <w:p w:rsidR="00B34C4F" w:rsidRDefault="00B34C4F" w:rsidP="00535955">
      <w:pPr>
        <w:rPr>
          <w:rFonts w:asciiTheme="majorHAnsi" w:eastAsiaTheme="minorHAnsi" w:hAnsiTheme="majorHAnsi" w:cstheme="majorHAnsi"/>
          <w:color w:val="auto"/>
          <w:sz w:val="23"/>
          <w:szCs w:val="23"/>
          <w:lang w:eastAsia="en-US"/>
        </w:rPr>
      </w:pPr>
    </w:p>
    <w:p w:rsidR="00B34C4F" w:rsidRDefault="00B34C4F" w:rsidP="00535955">
      <w:pPr>
        <w:rPr>
          <w:rFonts w:asciiTheme="majorHAnsi" w:eastAsiaTheme="minorHAnsi" w:hAnsiTheme="majorHAnsi" w:cstheme="majorHAnsi"/>
          <w:color w:val="auto"/>
          <w:sz w:val="23"/>
          <w:szCs w:val="23"/>
          <w:lang w:eastAsia="en-US"/>
        </w:rPr>
      </w:pPr>
    </w:p>
    <w:p w:rsidR="00B34C4F" w:rsidRDefault="00B34C4F" w:rsidP="00535955">
      <w:pPr>
        <w:rPr>
          <w:rFonts w:asciiTheme="majorHAnsi" w:eastAsiaTheme="minorHAnsi" w:hAnsiTheme="majorHAnsi" w:cstheme="majorHAnsi"/>
          <w:color w:val="auto"/>
          <w:sz w:val="23"/>
          <w:szCs w:val="23"/>
          <w:lang w:eastAsia="en-US"/>
        </w:rPr>
      </w:pPr>
    </w:p>
    <w:p w:rsidR="00B34C4F" w:rsidRDefault="00B34C4F" w:rsidP="00535955">
      <w:pPr>
        <w:rPr>
          <w:rFonts w:asciiTheme="majorHAnsi" w:eastAsiaTheme="minorHAnsi" w:hAnsiTheme="majorHAnsi" w:cstheme="majorHAnsi"/>
          <w:color w:val="auto"/>
          <w:sz w:val="23"/>
          <w:szCs w:val="23"/>
          <w:lang w:eastAsia="en-US"/>
        </w:rPr>
      </w:pPr>
    </w:p>
    <w:p w:rsidR="00B34C4F" w:rsidRDefault="00B34C4F" w:rsidP="00535955">
      <w:pPr>
        <w:rPr>
          <w:rFonts w:asciiTheme="majorHAnsi" w:eastAsiaTheme="minorHAnsi" w:hAnsiTheme="majorHAnsi" w:cstheme="majorHAnsi"/>
          <w:color w:val="auto"/>
          <w:sz w:val="23"/>
          <w:szCs w:val="23"/>
          <w:lang w:eastAsia="en-US"/>
        </w:rPr>
      </w:pPr>
    </w:p>
    <w:p w:rsidR="00B34C4F" w:rsidRDefault="00B34C4F" w:rsidP="00535955">
      <w:pPr>
        <w:rPr>
          <w:rFonts w:asciiTheme="majorHAnsi" w:eastAsiaTheme="minorHAnsi" w:hAnsiTheme="majorHAnsi" w:cstheme="majorHAnsi"/>
          <w:color w:val="auto"/>
          <w:sz w:val="23"/>
          <w:szCs w:val="23"/>
          <w:lang w:eastAsia="en-US"/>
        </w:rPr>
      </w:pPr>
    </w:p>
    <w:p w:rsidR="00B34C4F" w:rsidRDefault="00B34C4F" w:rsidP="00535955">
      <w:pPr>
        <w:rPr>
          <w:rFonts w:asciiTheme="majorHAnsi" w:eastAsiaTheme="minorHAnsi" w:hAnsiTheme="majorHAnsi" w:cstheme="majorHAnsi"/>
          <w:color w:val="auto"/>
          <w:sz w:val="23"/>
          <w:szCs w:val="23"/>
          <w:lang w:eastAsia="en-US"/>
        </w:rPr>
      </w:pPr>
    </w:p>
    <w:p w:rsidR="00B34C4F" w:rsidRDefault="00B34C4F" w:rsidP="00535955">
      <w:pPr>
        <w:rPr>
          <w:rFonts w:asciiTheme="majorHAnsi" w:eastAsiaTheme="minorHAnsi" w:hAnsiTheme="majorHAnsi" w:cstheme="majorHAnsi"/>
          <w:color w:val="auto"/>
          <w:sz w:val="23"/>
          <w:szCs w:val="23"/>
          <w:lang w:eastAsia="en-US"/>
        </w:rPr>
      </w:pPr>
    </w:p>
    <w:p w:rsidR="00B34C4F" w:rsidRDefault="00B34C4F" w:rsidP="00535955">
      <w:pPr>
        <w:rPr>
          <w:rFonts w:asciiTheme="majorHAnsi" w:eastAsiaTheme="minorHAnsi" w:hAnsiTheme="majorHAnsi" w:cstheme="majorHAnsi"/>
          <w:color w:val="auto"/>
          <w:sz w:val="23"/>
          <w:szCs w:val="23"/>
          <w:lang w:eastAsia="en-US"/>
        </w:rPr>
      </w:pPr>
    </w:p>
    <w:p w:rsidR="00B95C0C" w:rsidRDefault="00B95C0C" w:rsidP="00B95C0C">
      <w:pPr>
        <w:ind w:firstLine="567"/>
        <w:rPr>
          <w:sz w:val="21"/>
          <w:szCs w:val="21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13DC5D9E" wp14:editId="080027DB">
                <wp:simplePos x="0" y="0"/>
                <wp:positionH relativeFrom="column">
                  <wp:posOffset>2582185</wp:posOffset>
                </wp:positionH>
                <wp:positionV relativeFrom="page">
                  <wp:posOffset>723265</wp:posOffset>
                </wp:positionV>
                <wp:extent cx="3214048" cy="971550"/>
                <wp:effectExtent l="0" t="0" r="5715" b="0"/>
                <wp:wrapNone/>
                <wp:docPr id="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4048" cy="971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95C0C" w:rsidRPr="003D6E0C" w:rsidRDefault="00B95C0C" w:rsidP="00B95C0C">
                            <w:pPr>
                              <w:pStyle w:val="Bezmezer"/>
                              <w:rPr>
                                <w:rFonts w:cstheme="minorHAnsi"/>
                                <w:b/>
                                <w:color w:val="146194"/>
                                <w:sz w:val="28"/>
                                <w:szCs w:val="28"/>
                              </w:rPr>
                            </w:pPr>
                            <w:r w:rsidRPr="003D6E0C">
                              <w:rPr>
                                <w:rFonts w:cstheme="minorHAnsi"/>
                                <w:b/>
                                <w:color w:val="146194"/>
                                <w:sz w:val="28"/>
                                <w:szCs w:val="28"/>
                              </w:rPr>
                              <w:t>LUNA PŘÍBOR</w:t>
                            </w:r>
                          </w:p>
                          <w:p w:rsidR="00B95C0C" w:rsidRPr="003D6E0C" w:rsidRDefault="00B95C0C" w:rsidP="00B95C0C">
                            <w:pPr>
                              <w:pStyle w:val="Bezmezer"/>
                              <w:rPr>
                                <w:b/>
                                <w:color w:val="146194"/>
                                <w:sz w:val="21"/>
                                <w:szCs w:val="21"/>
                              </w:rPr>
                            </w:pPr>
                            <w:r w:rsidRPr="003D6E0C">
                              <w:rPr>
                                <w:b/>
                                <w:color w:val="146194"/>
                                <w:sz w:val="21"/>
                                <w:szCs w:val="21"/>
                              </w:rPr>
                              <w:t>STŘEDISKO VOLNÉHO ČASU | příspěvková organizace</w:t>
                            </w:r>
                          </w:p>
                          <w:p w:rsidR="00B95C0C" w:rsidRPr="00403078" w:rsidRDefault="00B95C0C" w:rsidP="00B95C0C">
                            <w:pPr>
                              <w:pStyle w:val="Bezmezer"/>
                              <w:rPr>
                                <w:rFonts w:cstheme="minorHAnsi"/>
                                <w:bCs/>
                                <w:color w:val="767171" w:themeColor="background2" w:themeShade="80"/>
                                <w:sz w:val="21"/>
                                <w:szCs w:val="21"/>
                              </w:rPr>
                            </w:pPr>
                            <w:r w:rsidRPr="00403078">
                              <w:rPr>
                                <w:rFonts w:cstheme="minorHAnsi"/>
                                <w:bCs/>
                                <w:color w:val="767171" w:themeColor="background2" w:themeShade="80"/>
                                <w:sz w:val="21"/>
                                <w:szCs w:val="21"/>
                              </w:rPr>
                              <w:t>Bankovní spojení: 35-7957150277/0100 | IČ:</w:t>
                            </w:r>
                            <w:r w:rsidRPr="00403078">
                              <w:rPr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403078">
                              <w:rPr>
                                <w:rFonts w:cstheme="minorHAnsi"/>
                                <w:bCs/>
                                <w:color w:val="767171" w:themeColor="background2" w:themeShade="80"/>
                                <w:sz w:val="21"/>
                                <w:szCs w:val="21"/>
                              </w:rPr>
                              <w:t xml:space="preserve">75088398 </w:t>
                            </w:r>
                          </w:p>
                          <w:p w:rsidR="00B95C0C" w:rsidRPr="00403078" w:rsidRDefault="00B95C0C" w:rsidP="00B95C0C">
                            <w:pPr>
                              <w:pStyle w:val="Bezmezer"/>
                              <w:rPr>
                                <w:rFonts w:cstheme="minorHAnsi"/>
                                <w:bCs/>
                                <w:color w:val="767171" w:themeColor="background2" w:themeShade="80"/>
                                <w:sz w:val="21"/>
                                <w:szCs w:val="21"/>
                              </w:rPr>
                            </w:pPr>
                            <w:r w:rsidRPr="00403078">
                              <w:rPr>
                                <w:rFonts w:cstheme="minorHAnsi"/>
                                <w:bCs/>
                                <w:color w:val="767171" w:themeColor="background2" w:themeShade="80"/>
                                <w:sz w:val="21"/>
                                <w:szCs w:val="21"/>
                              </w:rPr>
                              <w:t>tel.: +420 556 725 029 | e-mail: luna@ lunapribor.cz</w:t>
                            </w:r>
                          </w:p>
                          <w:p w:rsidR="00B95C0C" w:rsidRPr="003D6E0C" w:rsidRDefault="00B95C0C" w:rsidP="00B95C0C">
                            <w:pPr>
                              <w:pStyle w:val="Bezmezer"/>
                              <w:rPr>
                                <w:rFonts w:cstheme="minorHAnsi"/>
                                <w:bCs/>
                                <w:color w:val="146194"/>
                                <w:sz w:val="24"/>
                                <w:szCs w:val="24"/>
                              </w:rPr>
                            </w:pPr>
                            <w:r w:rsidRPr="003D6E0C">
                              <w:rPr>
                                <w:rFonts w:cstheme="minorHAnsi"/>
                                <w:b/>
                                <w:color w:val="146194"/>
                                <w:sz w:val="24"/>
                                <w:szCs w:val="24"/>
                              </w:rPr>
                              <w:t>www.lunapribor.cz</w:t>
                            </w:r>
                          </w:p>
                          <w:p w:rsidR="00B95C0C" w:rsidRPr="00253D90" w:rsidRDefault="00B95C0C" w:rsidP="00B95C0C">
                            <w:pPr>
                              <w:pStyle w:val="Bezmezer"/>
                              <w:jc w:val="center"/>
                              <w:rPr>
                                <w:rFonts w:cstheme="minorHAnsi"/>
                                <w:b/>
                                <w:bCs/>
                                <w:i/>
                                <w:iCs/>
                                <w:color w:val="595959" w:themeColor="text1" w:themeTint="A6"/>
                                <w:sz w:val="19"/>
                                <w:szCs w:val="19"/>
                              </w:rPr>
                            </w:pPr>
                          </w:p>
                          <w:p w:rsidR="00B95C0C" w:rsidRPr="00253D90" w:rsidRDefault="00B95C0C" w:rsidP="00B95C0C">
                            <w:pPr>
                              <w:jc w:val="center"/>
                              <w:rPr>
                                <w:b/>
                                <w:bCs/>
                                <w:sz w:val="21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DC5D9E" id="_x0000_s1028" type="#_x0000_t202" style="position:absolute;left:0;text-align:left;margin-left:203.3pt;margin-top:56.95pt;width:253.05pt;height:76.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" stroked="f">
                <v:textbox>
                  <w:txbxContent>
                    <w:p w:rsidR="00B95C0C" w:rsidRPr="003D6E0C" w:rsidRDefault="00B95C0C" w:rsidP="00B95C0C">
                      <w:pPr>
                        <w:pStyle w:val="Bezmezer"/>
                        <w:rPr>
                          <w:rFonts w:cstheme="minorHAnsi"/>
                          <w:b/>
                          <w:color w:val="146194"/>
                          <w:sz w:val="28"/>
                          <w:szCs w:val="28"/>
                        </w:rPr>
                      </w:pPr>
                      <w:r w:rsidRPr="003D6E0C">
                        <w:rPr>
                          <w:rFonts w:cstheme="minorHAnsi"/>
                          <w:b/>
                          <w:color w:val="146194"/>
                          <w:sz w:val="28"/>
                          <w:szCs w:val="28"/>
                        </w:rPr>
                        <w:t>LUNA PŘÍBOR</w:t>
                      </w:r>
                    </w:p>
                    <w:p w:rsidR="00B95C0C" w:rsidRPr="003D6E0C" w:rsidRDefault="00B95C0C" w:rsidP="00B95C0C">
                      <w:pPr>
                        <w:pStyle w:val="Bezmezer"/>
                        <w:rPr>
                          <w:b/>
                          <w:color w:val="146194"/>
                          <w:sz w:val="21"/>
                          <w:szCs w:val="21"/>
                        </w:rPr>
                      </w:pPr>
                      <w:r w:rsidRPr="003D6E0C">
                        <w:rPr>
                          <w:b/>
                          <w:color w:val="146194"/>
                          <w:sz w:val="21"/>
                          <w:szCs w:val="21"/>
                        </w:rPr>
                        <w:t>STŘEDISKO VOLNÉHO ČASU | příspěvková organizace</w:t>
                      </w:r>
                    </w:p>
                    <w:p w:rsidR="00B95C0C" w:rsidRPr="00403078" w:rsidRDefault="00B95C0C" w:rsidP="00B95C0C">
                      <w:pPr>
                        <w:pStyle w:val="Bezmezer"/>
                        <w:rPr>
                          <w:rFonts w:cstheme="minorHAnsi"/>
                          <w:bCs/>
                          <w:color w:val="767171" w:themeColor="background2" w:themeShade="80"/>
                          <w:sz w:val="21"/>
                          <w:szCs w:val="21"/>
                        </w:rPr>
                      </w:pPr>
                      <w:r w:rsidRPr="00403078">
                        <w:rPr>
                          <w:rFonts w:cstheme="minorHAnsi"/>
                          <w:bCs/>
                          <w:color w:val="767171" w:themeColor="background2" w:themeShade="80"/>
                          <w:sz w:val="21"/>
                          <w:szCs w:val="21"/>
                        </w:rPr>
                        <w:t>Bankovní spojení: 35-7957150277/0100 | IČ:</w:t>
                      </w:r>
                      <w:r w:rsidRPr="00403078">
                        <w:rPr>
                          <w:sz w:val="21"/>
                          <w:szCs w:val="21"/>
                        </w:rPr>
                        <w:t xml:space="preserve"> </w:t>
                      </w:r>
                      <w:r w:rsidRPr="00403078">
                        <w:rPr>
                          <w:rFonts w:cstheme="minorHAnsi"/>
                          <w:bCs/>
                          <w:color w:val="767171" w:themeColor="background2" w:themeShade="80"/>
                          <w:sz w:val="21"/>
                          <w:szCs w:val="21"/>
                        </w:rPr>
                        <w:t xml:space="preserve">75088398 </w:t>
                      </w:r>
                    </w:p>
                    <w:p w:rsidR="00B95C0C" w:rsidRPr="00403078" w:rsidRDefault="00B95C0C" w:rsidP="00B95C0C">
                      <w:pPr>
                        <w:pStyle w:val="Bezmezer"/>
                        <w:rPr>
                          <w:rFonts w:cstheme="minorHAnsi"/>
                          <w:bCs/>
                          <w:color w:val="767171" w:themeColor="background2" w:themeShade="80"/>
                          <w:sz w:val="21"/>
                          <w:szCs w:val="21"/>
                        </w:rPr>
                      </w:pPr>
                      <w:r w:rsidRPr="00403078">
                        <w:rPr>
                          <w:rFonts w:cstheme="minorHAnsi"/>
                          <w:bCs/>
                          <w:color w:val="767171" w:themeColor="background2" w:themeShade="80"/>
                          <w:sz w:val="21"/>
                          <w:szCs w:val="21"/>
                        </w:rPr>
                        <w:t>tel.: +420 556 725 029 | e-mail: luna@ lunapribor.cz</w:t>
                      </w:r>
                    </w:p>
                    <w:p w:rsidR="00B95C0C" w:rsidRPr="003D6E0C" w:rsidRDefault="00B95C0C" w:rsidP="00B95C0C">
                      <w:pPr>
                        <w:pStyle w:val="Bezmezer"/>
                        <w:rPr>
                          <w:rFonts w:cstheme="minorHAnsi"/>
                          <w:bCs/>
                          <w:color w:val="146194"/>
                          <w:sz w:val="24"/>
                          <w:szCs w:val="24"/>
                        </w:rPr>
                      </w:pPr>
                      <w:r w:rsidRPr="003D6E0C">
                        <w:rPr>
                          <w:rFonts w:cstheme="minorHAnsi"/>
                          <w:b/>
                          <w:color w:val="146194"/>
                          <w:sz w:val="24"/>
                          <w:szCs w:val="24"/>
                        </w:rPr>
                        <w:t>www.lunapribor.cz</w:t>
                      </w:r>
                    </w:p>
                    <w:p w:rsidR="00B95C0C" w:rsidRPr="00253D90" w:rsidRDefault="00B95C0C" w:rsidP="00B95C0C">
                      <w:pPr>
                        <w:pStyle w:val="Bezmezer"/>
                        <w:jc w:val="center"/>
                        <w:rPr>
                          <w:rFonts w:cstheme="minorHAnsi"/>
                          <w:b/>
                          <w:bCs/>
                          <w:i/>
                          <w:iCs/>
                          <w:color w:val="595959" w:themeColor="text1" w:themeTint="A6"/>
                          <w:sz w:val="19"/>
                          <w:szCs w:val="19"/>
                        </w:rPr>
                      </w:pPr>
                    </w:p>
                    <w:p w:rsidR="00B95C0C" w:rsidRPr="00253D90" w:rsidRDefault="00B95C0C" w:rsidP="00B95C0C">
                      <w:pPr>
                        <w:jc w:val="center"/>
                        <w:rPr>
                          <w:b/>
                          <w:bCs/>
                          <w:sz w:val="21"/>
                          <w:szCs w:val="21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0905AB8B" wp14:editId="3992A2B4">
            <wp:extent cx="1922357" cy="952500"/>
            <wp:effectExtent l="0" t="0" r="1905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00_OGO_SVC_LUNA_RGB_HLAVICKOVY_PAPIR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3982" cy="963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5C0C" w:rsidRPr="00B95C0C" w:rsidRDefault="00B95C0C" w:rsidP="00B95C0C">
      <w:pPr>
        <w:pStyle w:val="Nzev"/>
        <w:rPr>
          <w:rFonts w:asciiTheme="majorHAnsi" w:eastAsiaTheme="minorHAnsi" w:hAnsiTheme="majorHAnsi" w:cstheme="majorHAnsi"/>
          <w:sz w:val="26"/>
          <w:szCs w:val="26"/>
          <w:lang w:eastAsia="en-US"/>
        </w:rPr>
      </w:pPr>
      <w:r w:rsidRPr="00B95C0C">
        <w:rPr>
          <w:rFonts w:asciiTheme="majorHAnsi" w:eastAsiaTheme="minorHAnsi" w:hAnsiTheme="majorHAnsi" w:cstheme="majorHAnsi"/>
          <w:sz w:val="26"/>
          <w:szCs w:val="26"/>
          <w:lang w:eastAsia="en-US"/>
        </w:rPr>
        <w:t>Příloha č. 2</w:t>
      </w:r>
    </w:p>
    <w:p w:rsidR="00B95C0C" w:rsidRPr="00B95C0C" w:rsidRDefault="00B95C0C" w:rsidP="00B95C0C">
      <w:pPr>
        <w:pStyle w:val="Nzev"/>
        <w:rPr>
          <w:rFonts w:asciiTheme="majorHAnsi" w:eastAsiaTheme="minorHAnsi" w:hAnsiTheme="majorHAnsi" w:cstheme="majorHAnsi"/>
          <w:sz w:val="26"/>
          <w:szCs w:val="26"/>
          <w:lang w:eastAsia="en-US"/>
        </w:rPr>
      </w:pPr>
      <w:r w:rsidRPr="00B95C0C">
        <w:rPr>
          <w:rFonts w:asciiTheme="majorHAnsi" w:eastAsiaTheme="minorHAnsi" w:hAnsiTheme="majorHAnsi" w:cstheme="majorHAnsi"/>
          <w:sz w:val="26"/>
          <w:szCs w:val="26"/>
          <w:lang w:eastAsia="en-US"/>
        </w:rPr>
        <w:t>Formulář pro oznamování protiprávního jednání</w:t>
      </w:r>
    </w:p>
    <w:p w:rsidR="00B95C0C" w:rsidRPr="00B95C0C" w:rsidRDefault="00B95C0C" w:rsidP="00B95C0C">
      <w:pPr>
        <w:autoSpaceDE w:val="0"/>
        <w:autoSpaceDN w:val="0"/>
        <w:adjustRightInd w:val="0"/>
        <w:jc w:val="left"/>
        <w:rPr>
          <w:rFonts w:asciiTheme="majorHAnsi" w:eastAsiaTheme="minorHAnsi" w:hAnsiTheme="majorHAnsi" w:cstheme="majorHAnsi"/>
          <w:color w:val="auto"/>
          <w:lang w:eastAsia="en-US"/>
        </w:rPr>
      </w:pPr>
      <w:r w:rsidRPr="00B95C0C">
        <w:rPr>
          <w:rFonts w:asciiTheme="majorHAnsi" w:eastAsiaTheme="minorHAnsi" w:hAnsiTheme="majorHAnsi" w:cstheme="majorHAnsi"/>
          <w:color w:val="auto"/>
          <w:lang w:eastAsia="en-US"/>
        </w:rPr>
        <w:t>Adresa</w:t>
      </w:r>
    </w:p>
    <w:p w:rsidR="00B95C0C" w:rsidRPr="00B95C0C" w:rsidRDefault="00B95C0C" w:rsidP="00B95C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left"/>
        <w:rPr>
          <w:rFonts w:asciiTheme="majorHAnsi" w:eastAsiaTheme="minorHAnsi" w:hAnsiTheme="majorHAnsi" w:cstheme="majorHAnsi"/>
          <w:color w:val="auto"/>
          <w:lang w:eastAsia="en-US"/>
        </w:rPr>
      </w:pPr>
    </w:p>
    <w:p w:rsidR="00B95C0C" w:rsidRPr="00B95C0C" w:rsidRDefault="00B95C0C" w:rsidP="00B95C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left"/>
        <w:rPr>
          <w:rFonts w:asciiTheme="majorHAnsi" w:eastAsiaTheme="minorHAnsi" w:hAnsiTheme="majorHAnsi" w:cstheme="majorHAnsi"/>
          <w:color w:val="auto"/>
          <w:lang w:eastAsia="en-US"/>
        </w:rPr>
      </w:pPr>
    </w:p>
    <w:p w:rsidR="00B95C0C" w:rsidRPr="00B95C0C" w:rsidRDefault="00B95C0C" w:rsidP="00B95C0C">
      <w:pPr>
        <w:autoSpaceDE w:val="0"/>
        <w:autoSpaceDN w:val="0"/>
        <w:adjustRightInd w:val="0"/>
        <w:jc w:val="left"/>
        <w:rPr>
          <w:rFonts w:asciiTheme="majorHAnsi" w:eastAsiaTheme="minorHAnsi" w:hAnsiTheme="majorHAnsi" w:cstheme="majorHAnsi"/>
          <w:color w:val="auto"/>
          <w:lang w:eastAsia="en-US"/>
        </w:rPr>
      </w:pPr>
    </w:p>
    <w:p w:rsidR="00B95C0C" w:rsidRPr="00B95C0C" w:rsidRDefault="00B95C0C" w:rsidP="00B95C0C">
      <w:pPr>
        <w:autoSpaceDE w:val="0"/>
        <w:autoSpaceDN w:val="0"/>
        <w:adjustRightInd w:val="0"/>
        <w:jc w:val="left"/>
        <w:rPr>
          <w:rFonts w:asciiTheme="majorHAnsi" w:eastAsiaTheme="minorHAnsi" w:hAnsiTheme="majorHAnsi" w:cstheme="majorHAnsi"/>
          <w:color w:val="auto"/>
          <w:lang w:eastAsia="en-US"/>
        </w:rPr>
      </w:pPr>
      <w:r w:rsidRPr="00B95C0C">
        <w:rPr>
          <w:rFonts w:asciiTheme="majorHAnsi" w:eastAsiaTheme="minorHAnsi" w:hAnsiTheme="majorHAnsi" w:cstheme="majorHAnsi"/>
          <w:color w:val="auto"/>
          <w:lang w:eastAsia="en-US"/>
        </w:rPr>
        <w:t>E-mail</w:t>
      </w:r>
    </w:p>
    <w:p w:rsidR="00B95C0C" w:rsidRPr="00B95C0C" w:rsidRDefault="00B95C0C" w:rsidP="00B95C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left"/>
        <w:rPr>
          <w:rFonts w:asciiTheme="majorHAnsi" w:eastAsiaTheme="minorHAnsi" w:hAnsiTheme="majorHAnsi" w:cstheme="majorHAnsi"/>
          <w:color w:val="auto"/>
          <w:lang w:eastAsia="en-US"/>
        </w:rPr>
      </w:pPr>
    </w:p>
    <w:p w:rsidR="00B95C0C" w:rsidRPr="00B95C0C" w:rsidRDefault="00B95C0C" w:rsidP="00B95C0C">
      <w:pPr>
        <w:autoSpaceDE w:val="0"/>
        <w:autoSpaceDN w:val="0"/>
        <w:adjustRightInd w:val="0"/>
        <w:jc w:val="left"/>
        <w:rPr>
          <w:rFonts w:asciiTheme="majorHAnsi" w:eastAsiaTheme="minorHAnsi" w:hAnsiTheme="majorHAnsi" w:cstheme="majorHAnsi"/>
          <w:color w:val="auto"/>
          <w:lang w:eastAsia="en-US"/>
        </w:rPr>
      </w:pPr>
    </w:p>
    <w:p w:rsidR="00B95C0C" w:rsidRPr="00B95C0C" w:rsidRDefault="00B95C0C" w:rsidP="00B95C0C">
      <w:pPr>
        <w:autoSpaceDE w:val="0"/>
        <w:autoSpaceDN w:val="0"/>
        <w:adjustRightInd w:val="0"/>
        <w:jc w:val="left"/>
        <w:rPr>
          <w:rFonts w:asciiTheme="majorHAnsi" w:eastAsiaTheme="minorHAnsi" w:hAnsiTheme="majorHAnsi" w:cstheme="majorHAnsi"/>
          <w:color w:val="auto"/>
          <w:lang w:eastAsia="en-US"/>
        </w:rPr>
      </w:pPr>
      <w:r w:rsidRPr="00B95C0C">
        <w:rPr>
          <w:rFonts w:asciiTheme="majorHAnsi" w:eastAsiaTheme="minorHAnsi" w:hAnsiTheme="majorHAnsi" w:cstheme="majorHAnsi"/>
          <w:color w:val="auto"/>
          <w:lang w:eastAsia="en-US"/>
        </w:rPr>
        <w:t>Telefon</w:t>
      </w:r>
    </w:p>
    <w:p w:rsidR="00B95C0C" w:rsidRPr="00B95C0C" w:rsidRDefault="00B95C0C" w:rsidP="00B95C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left"/>
        <w:rPr>
          <w:rFonts w:asciiTheme="majorHAnsi" w:eastAsiaTheme="minorHAnsi" w:hAnsiTheme="majorHAnsi" w:cstheme="majorHAnsi"/>
          <w:color w:val="auto"/>
          <w:lang w:eastAsia="en-US"/>
        </w:rPr>
      </w:pPr>
    </w:p>
    <w:p w:rsidR="00B95C0C" w:rsidRPr="00B95C0C" w:rsidRDefault="00B95C0C" w:rsidP="00B95C0C">
      <w:pPr>
        <w:autoSpaceDE w:val="0"/>
        <w:autoSpaceDN w:val="0"/>
        <w:adjustRightInd w:val="0"/>
        <w:jc w:val="left"/>
        <w:rPr>
          <w:rFonts w:asciiTheme="majorHAnsi" w:eastAsiaTheme="minorHAnsi" w:hAnsiTheme="majorHAnsi" w:cstheme="majorHAnsi"/>
          <w:color w:val="auto"/>
          <w:lang w:eastAsia="en-US"/>
        </w:rPr>
      </w:pPr>
    </w:p>
    <w:p w:rsidR="00B95C0C" w:rsidRPr="00B95C0C" w:rsidRDefault="00B95C0C" w:rsidP="00B95C0C">
      <w:pPr>
        <w:autoSpaceDE w:val="0"/>
        <w:autoSpaceDN w:val="0"/>
        <w:adjustRightInd w:val="0"/>
        <w:jc w:val="left"/>
        <w:rPr>
          <w:rFonts w:asciiTheme="majorHAnsi" w:eastAsiaTheme="minorHAnsi" w:hAnsiTheme="majorHAnsi" w:cstheme="majorHAnsi"/>
          <w:color w:val="auto"/>
          <w:lang w:eastAsia="en-US"/>
        </w:rPr>
      </w:pPr>
      <w:r w:rsidRPr="00B95C0C">
        <w:rPr>
          <w:rFonts w:asciiTheme="majorHAnsi" w:eastAsiaTheme="minorHAnsi" w:hAnsiTheme="majorHAnsi" w:cstheme="majorHAnsi"/>
          <w:color w:val="auto"/>
          <w:lang w:eastAsia="en-US"/>
        </w:rPr>
        <w:t>* Povinný subjekt (na koho oznámení směřuje)</w:t>
      </w:r>
    </w:p>
    <w:p w:rsidR="00B95C0C" w:rsidRPr="00B95C0C" w:rsidRDefault="00B95C0C" w:rsidP="00B95C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left"/>
        <w:rPr>
          <w:rFonts w:asciiTheme="majorHAnsi" w:eastAsiaTheme="minorHAnsi" w:hAnsiTheme="majorHAnsi" w:cstheme="majorHAnsi"/>
          <w:color w:val="auto"/>
          <w:lang w:eastAsia="en-US"/>
        </w:rPr>
      </w:pPr>
    </w:p>
    <w:p w:rsidR="00B95C0C" w:rsidRPr="00B95C0C" w:rsidRDefault="00B95C0C" w:rsidP="00B95C0C">
      <w:pPr>
        <w:autoSpaceDE w:val="0"/>
        <w:autoSpaceDN w:val="0"/>
        <w:adjustRightInd w:val="0"/>
        <w:jc w:val="left"/>
        <w:rPr>
          <w:rFonts w:asciiTheme="majorHAnsi" w:eastAsiaTheme="minorHAnsi" w:hAnsiTheme="majorHAnsi" w:cstheme="majorHAnsi"/>
          <w:color w:val="auto"/>
          <w:lang w:eastAsia="en-US"/>
        </w:rPr>
      </w:pPr>
    </w:p>
    <w:p w:rsidR="00B95C0C" w:rsidRPr="00B95C0C" w:rsidRDefault="00B95C0C" w:rsidP="00B95C0C">
      <w:pPr>
        <w:autoSpaceDE w:val="0"/>
        <w:autoSpaceDN w:val="0"/>
        <w:adjustRightInd w:val="0"/>
        <w:jc w:val="left"/>
        <w:rPr>
          <w:rFonts w:asciiTheme="majorHAnsi" w:eastAsiaTheme="minorHAnsi" w:hAnsiTheme="majorHAnsi" w:cstheme="majorHAnsi"/>
          <w:color w:val="auto"/>
          <w:lang w:eastAsia="en-US"/>
        </w:rPr>
      </w:pPr>
      <w:r w:rsidRPr="00B95C0C">
        <w:rPr>
          <w:rFonts w:asciiTheme="majorHAnsi" w:eastAsiaTheme="minorHAnsi" w:hAnsiTheme="majorHAnsi" w:cstheme="majorHAnsi"/>
          <w:color w:val="auto"/>
          <w:lang w:eastAsia="en-US"/>
        </w:rPr>
        <w:t>* Vztah k povinnému subjektu (zaměstnanec, firma, obchodní partner, volený orgán,…)</w:t>
      </w:r>
    </w:p>
    <w:p w:rsidR="00B95C0C" w:rsidRPr="00B95C0C" w:rsidRDefault="00B95C0C" w:rsidP="00B95C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left"/>
        <w:rPr>
          <w:rFonts w:asciiTheme="majorHAnsi" w:eastAsiaTheme="minorHAnsi" w:hAnsiTheme="majorHAnsi" w:cstheme="majorHAnsi"/>
          <w:color w:val="auto"/>
          <w:lang w:eastAsia="en-US"/>
        </w:rPr>
      </w:pPr>
    </w:p>
    <w:p w:rsidR="00B95C0C" w:rsidRPr="00B95C0C" w:rsidRDefault="00B95C0C" w:rsidP="00B95C0C">
      <w:pPr>
        <w:autoSpaceDE w:val="0"/>
        <w:autoSpaceDN w:val="0"/>
        <w:adjustRightInd w:val="0"/>
        <w:jc w:val="left"/>
        <w:rPr>
          <w:rFonts w:asciiTheme="majorHAnsi" w:eastAsiaTheme="minorHAnsi" w:hAnsiTheme="majorHAnsi" w:cstheme="majorHAnsi"/>
          <w:color w:val="auto"/>
          <w:lang w:eastAsia="en-US"/>
        </w:rPr>
      </w:pPr>
    </w:p>
    <w:p w:rsidR="00B95C0C" w:rsidRPr="00B95C0C" w:rsidRDefault="00B95C0C" w:rsidP="00B95C0C">
      <w:pPr>
        <w:autoSpaceDE w:val="0"/>
        <w:autoSpaceDN w:val="0"/>
        <w:adjustRightInd w:val="0"/>
        <w:jc w:val="left"/>
        <w:rPr>
          <w:rFonts w:asciiTheme="majorHAnsi" w:eastAsiaTheme="minorHAnsi" w:hAnsiTheme="majorHAnsi" w:cstheme="majorHAnsi"/>
          <w:color w:val="auto"/>
          <w:lang w:eastAsia="en-US"/>
        </w:rPr>
      </w:pPr>
      <w:r w:rsidRPr="00B95C0C">
        <w:rPr>
          <w:rFonts w:asciiTheme="majorHAnsi" w:eastAsiaTheme="minorHAnsi" w:hAnsiTheme="majorHAnsi" w:cstheme="majorHAnsi"/>
          <w:color w:val="auto"/>
          <w:lang w:eastAsia="en-US"/>
        </w:rPr>
        <w:t>* Text oznámení:</w:t>
      </w:r>
    </w:p>
    <w:p w:rsidR="00B95C0C" w:rsidRPr="00B95C0C" w:rsidRDefault="00B95C0C" w:rsidP="00B95C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left"/>
        <w:rPr>
          <w:rFonts w:asciiTheme="majorHAnsi" w:eastAsiaTheme="minorHAnsi" w:hAnsiTheme="majorHAnsi" w:cstheme="majorHAnsi"/>
          <w:color w:val="auto"/>
          <w:lang w:eastAsia="en-US"/>
        </w:rPr>
      </w:pPr>
    </w:p>
    <w:p w:rsidR="00B95C0C" w:rsidRPr="00B95C0C" w:rsidRDefault="00B95C0C" w:rsidP="00B95C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left"/>
        <w:rPr>
          <w:rFonts w:asciiTheme="majorHAnsi" w:eastAsiaTheme="minorHAnsi" w:hAnsiTheme="majorHAnsi" w:cstheme="majorHAnsi"/>
          <w:color w:val="auto"/>
          <w:lang w:eastAsia="en-US"/>
        </w:rPr>
      </w:pPr>
    </w:p>
    <w:p w:rsidR="00B95C0C" w:rsidRPr="00B95C0C" w:rsidRDefault="00B95C0C" w:rsidP="00B95C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left"/>
        <w:rPr>
          <w:rFonts w:asciiTheme="majorHAnsi" w:eastAsiaTheme="minorHAnsi" w:hAnsiTheme="majorHAnsi" w:cstheme="majorHAnsi"/>
          <w:color w:val="auto"/>
          <w:lang w:eastAsia="en-US"/>
        </w:rPr>
      </w:pPr>
    </w:p>
    <w:p w:rsidR="00B95C0C" w:rsidRPr="00B95C0C" w:rsidRDefault="00B95C0C" w:rsidP="00B95C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left"/>
        <w:rPr>
          <w:rFonts w:asciiTheme="majorHAnsi" w:eastAsiaTheme="minorHAnsi" w:hAnsiTheme="majorHAnsi" w:cstheme="majorHAnsi"/>
          <w:color w:val="auto"/>
          <w:lang w:eastAsia="en-US"/>
        </w:rPr>
      </w:pPr>
    </w:p>
    <w:p w:rsidR="00B95C0C" w:rsidRPr="00B95C0C" w:rsidRDefault="00B95C0C" w:rsidP="00B95C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left"/>
        <w:rPr>
          <w:rFonts w:asciiTheme="majorHAnsi" w:eastAsiaTheme="minorHAnsi" w:hAnsiTheme="majorHAnsi" w:cstheme="majorHAnsi"/>
          <w:color w:val="auto"/>
          <w:lang w:eastAsia="en-US"/>
        </w:rPr>
      </w:pPr>
    </w:p>
    <w:p w:rsidR="00B95C0C" w:rsidRPr="00B95C0C" w:rsidRDefault="00B95C0C" w:rsidP="00B95C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left"/>
        <w:rPr>
          <w:rFonts w:asciiTheme="majorHAnsi" w:eastAsiaTheme="minorHAnsi" w:hAnsiTheme="majorHAnsi" w:cstheme="majorHAnsi"/>
          <w:color w:val="auto"/>
          <w:lang w:eastAsia="en-US"/>
        </w:rPr>
      </w:pPr>
    </w:p>
    <w:p w:rsidR="00B95C0C" w:rsidRPr="00B95C0C" w:rsidRDefault="00B95C0C" w:rsidP="00B95C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left"/>
        <w:rPr>
          <w:rFonts w:asciiTheme="majorHAnsi" w:eastAsiaTheme="minorHAnsi" w:hAnsiTheme="majorHAnsi" w:cstheme="majorHAnsi"/>
          <w:color w:val="auto"/>
          <w:lang w:eastAsia="en-US"/>
        </w:rPr>
      </w:pPr>
    </w:p>
    <w:p w:rsidR="00B95C0C" w:rsidRPr="00B95C0C" w:rsidRDefault="00B95C0C" w:rsidP="00B95C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left"/>
        <w:rPr>
          <w:rFonts w:asciiTheme="majorHAnsi" w:eastAsiaTheme="minorHAnsi" w:hAnsiTheme="majorHAnsi" w:cstheme="majorHAnsi"/>
          <w:color w:val="auto"/>
          <w:lang w:eastAsia="en-US"/>
        </w:rPr>
      </w:pPr>
    </w:p>
    <w:p w:rsidR="00B95C0C" w:rsidRPr="00B95C0C" w:rsidRDefault="00B95C0C" w:rsidP="00B95C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left"/>
        <w:rPr>
          <w:rFonts w:asciiTheme="majorHAnsi" w:eastAsiaTheme="minorHAnsi" w:hAnsiTheme="majorHAnsi" w:cstheme="majorHAnsi"/>
          <w:color w:val="auto"/>
          <w:lang w:eastAsia="en-US"/>
        </w:rPr>
      </w:pPr>
    </w:p>
    <w:p w:rsidR="00B95C0C" w:rsidRPr="00B95C0C" w:rsidRDefault="00B95C0C" w:rsidP="00B95C0C">
      <w:pPr>
        <w:autoSpaceDE w:val="0"/>
        <w:autoSpaceDN w:val="0"/>
        <w:adjustRightInd w:val="0"/>
        <w:jc w:val="left"/>
        <w:rPr>
          <w:rFonts w:asciiTheme="majorHAnsi" w:eastAsiaTheme="minorHAnsi" w:hAnsiTheme="majorHAnsi" w:cstheme="majorHAnsi"/>
          <w:color w:val="auto"/>
          <w:lang w:eastAsia="en-US"/>
        </w:rPr>
      </w:pPr>
    </w:p>
    <w:p w:rsidR="00B95C0C" w:rsidRPr="00B95C0C" w:rsidRDefault="00B95C0C" w:rsidP="00B95C0C">
      <w:pPr>
        <w:autoSpaceDE w:val="0"/>
        <w:autoSpaceDN w:val="0"/>
        <w:adjustRightInd w:val="0"/>
        <w:jc w:val="left"/>
        <w:rPr>
          <w:rFonts w:asciiTheme="majorHAnsi" w:eastAsiaTheme="minorHAnsi" w:hAnsiTheme="majorHAnsi" w:cstheme="majorHAnsi"/>
          <w:color w:val="auto"/>
          <w:lang w:eastAsia="en-US"/>
        </w:rPr>
      </w:pPr>
      <w:r w:rsidRPr="00B95C0C">
        <w:rPr>
          <w:rFonts w:asciiTheme="majorHAnsi" w:eastAsiaTheme="minorHAnsi" w:hAnsiTheme="majorHAnsi" w:cstheme="majorHAnsi"/>
          <w:color w:val="auto"/>
          <w:lang w:eastAsia="en-US"/>
        </w:rPr>
        <w:t>* Jsem občan ČR – ano – ne *</w:t>
      </w:r>
    </w:p>
    <w:p w:rsidR="00B95C0C" w:rsidRPr="00B95C0C" w:rsidRDefault="00B95C0C" w:rsidP="00B95C0C">
      <w:pPr>
        <w:autoSpaceDE w:val="0"/>
        <w:autoSpaceDN w:val="0"/>
        <w:adjustRightInd w:val="0"/>
        <w:jc w:val="left"/>
        <w:rPr>
          <w:rFonts w:asciiTheme="majorHAnsi" w:eastAsiaTheme="minorHAnsi" w:hAnsiTheme="majorHAnsi" w:cstheme="majorHAnsi"/>
          <w:color w:val="auto"/>
          <w:lang w:eastAsia="en-US"/>
        </w:rPr>
      </w:pPr>
      <w:r w:rsidRPr="00B95C0C">
        <w:rPr>
          <w:rFonts w:asciiTheme="majorHAnsi" w:eastAsiaTheme="minorHAnsi" w:hAnsiTheme="majorHAnsi" w:cstheme="majorHAnsi"/>
          <w:color w:val="auto"/>
          <w:lang w:eastAsia="en-US"/>
        </w:rPr>
        <w:t>* Chci být zpětně kontaktován*</w:t>
      </w:r>
    </w:p>
    <w:p w:rsidR="00B95C0C" w:rsidRPr="00B95C0C" w:rsidRDefault="00B95C0C" w:rsidP="00B95C0C">
      <w:pPr>
        <w:autoSpaceDE w:val="0"/>
        <w:autoSpaceDN w:val="0"/>
        <w:adjustRightInd w:val="0"/>
        <w:jc w:val="left"/>
        <w:rPr>
          <w:rFonts w:asciiTheme="majorHAnsi" w:eastAsiaTheme="minorHAnsi" w:hAnsiTheme="majorHAnsi" w:cstheme="majorHAnsi"/>
          <w:color w:val="auto"/>
          <w:lang w:eastAsia="en-US"/>
        </w:rPr>
      </w:pPr>
      <w:r w:rsidRPr="00B95C0C">
        <w:rPr>
          <w:rFonts w:asciiTheme="majorHAnsi" w:eastAsiaTheme="minorHAnsi" w:hAnsiTheme="majorHAnsi" w:cstheme="majorHAnsi"/>
          <w:color w:val="auto"/>
          <w:lang w:eastAsia="en-US"/>
        </w:rPr>
        <w:t>* Nechci být zpětně kontaktován</w:t>
      </w:r>
    </w:p>
    <w:p w:rsidR="00B95C0C" w:rsidRPr="00B95C0C" w:rsidRDefault="00B95C0C" w:rsidP="00B95C0C">
      <w:pPr>
        <w:autoSpaceDE w:val="0"/>
        <w:autoSpaceDN w:val="0"/>
        <w:adjustRightInd w:val="0"/>
        <w:jc w:val="left"/>
        <w:rPr>
          <w:rFonts w:asciiTheme="majorHAnsi" w:eastAsiaTheme="minorHAnsi" w:hAnsiTheme="majorHAnsi" w:cstheme="majorHAnsi"/>
          <w:color w:val="auto"/>
          <w:lang w:eastAsia="en-US"/>
        </w:rPr>
      </w:pPr>
      <w:r w:rsidRPr="00B95C0C">
        <w:rPr>
          <w:rFonts w:asciiTheme="majorHAnsi" w:eastAsiaTheme="minorHAnsi" w:hAnsiTheme="majorHAnsi" w:cstheme="majorHAnsi"/>
          <w:color w:val="auto"/>
          <w:lang w:eastAsia="en-US"/>
        </w:rPr>
        <w:t>(* - takto jsou označeny povinné údaje)</w:t>
      </w:r>
    </w:p>
    <w:p w:rsidR="00B95C0C" w:rsidRPr="00B95C0C" w:rsidRDefault="00B95C0C" w:rsidP="00B95C0C">
      <w:pPr>
        <w:autoSpaceDE w:val="0"/>
        <w:autoSpaceDN w:val="0"/>
        <w:adjustRightInd w:val="0"/>
        <w:jc w:val="left"/>
        <w:rPr>
          <w:rFonts w:asciiTheme="majorHAnsi" w:eastAsiaTheme="minorHAnsi" w:hAnsiTheme="majorHAnsi" w:cstheme="majorHAnsi"/>
          <w:color w:val="auto"/>
          <w:lang w:eastAsia="en-US"/>
        </w:rPr>
      </w:pPr>
    </w:p>
    <w:p w:rsidR="00B95C0C" w:rsidRPr="00B95C0C" w:rsidRDefault="00B95C0C" w:rsidP="00B95C0C">
      <w:pPr>
        <w:autoSpaceDE w:val="0"/>
        <w:autoSpaceDN w:val="0"/>
        <w:adjustRightInd w:val="0"/>
        <w:jc w:val="left"/>
        <w:rPr>
          <w:rFonts w:asciiTheme="majorHAnsi" w:eastAsiaTheme="minorHAnsi" w:hAnsiTheme="majorHAnsi" w:cstheme="majorHAnsi"/>
          <w:color w:val="auto"/>
          <w:lang w:eastAsia="en-US"/>
        </w:rPr>
      </w:pPr>
      <w:r w:rsidRPr="00B95C0C">
        <w:rPr>
          <w:rFonts w:asciiTheme="majorHAnsi" w:eastAsiaTheme="minorHAnsi" w:hAnsiTheme="majorHAnsi" w:cstheme="majorHAnsi"/>
          <w:color w:val="auto"/>
          <w:lang w:eastAsia="en-US"/>
        </w:rPr>
        <w:t>Kontaktní údaje příslušné osoby pro příjem a zpracování oznámení:</w:t>
      </w:r>
    </w:p>
    <w:p w:rsidR="00B95C0C" w:rsidRPr="00B95C0C" w:rsidRDefault="00B95C0C" w:rsidP="00B95C0C">
      <w:pPr>
        <w:autoSpaceDE w:val="0"/>
        <w:autoSpaceDN w:val="0"/>
        <w:adjustRightInd w:val="0"/>
        <w:jc w:val="left"/>
        <w:rPr>
          <w:rFonts w:asciiTheme="majorHAnsi" w:eastAsiaTheme="minorHAnsi" w:hAnsiTheme="majorHAnsi" w:cstheme="majorHAnsi"/>
          <w:color w:val="auto"/>
          <w:lang w:eastAsia="en-US"/>
        </w:rPr>
      </w:pPr>
      <w:r w:rsidRPr="00B95C0C">
        <w:rPr>
          <w:rFonts w:asciiTheme="majorHAnsi" w:eastAsiaTheme="minorHAnsi" w:hAnsiTheme="majorHAnsi" w:cstheme="majorHAnsi"/>
          <w:color w:val="auto"/>
          <w:lang w:eastAsia="en-US"/>
        </w:rPr>
        <w:t>Jméno, příj</w:t>
      </w:r>
      <w:r>
        <w:rPr>
          <w:rFonts w:asciiTheme="majorHAnsi" w:eastAsiaTheme="minorHAnsi" w:hAnsiTheme="majorHAnsi" w:cstheme="majorHAnsi"/>
          <w:color w:val="auto"/>
          <w:lang w:eastAsia="en-US"/>
        </w:rPr>
        <w:t>mení:</w:t>
      </w:r>
    </w:p>
    <w:p w:rsidR="00B95C0C" w:rsidRPr="00B95C0C" w:rsidRDefault="00B95C0C" w:rsidP="00B95C0C">
      <w:pPr>
        <w:autoSpaceDE w:val="0"/>
        <w:autoSpaceDN w:val="0"/>
        <w:adjustRightInd w:val="0"/>
        <w:jc w:val="left"/>
        <w:rPr>
          <w:rFonts w:asciiTheme="majorHAnsi" w:eastAsiaTheme="minorHAnsi" w:hAnsiTheme="majorHAnsi" w:cstheme="majorHAnsi"/>
          <w:color w:val="auto"/>
          <w:lang w:eastAsia="en-US"/>
        </w:rPr>
      </w:pPr>
      <w:r>
        <w:rPr>
          <w:rFonts w:asciiTheme="majorHAnsi" w:eastAsiaTheme="minorHAnsi" w:hAnsiTheme="majorHAnsi" w:cstheme="majorHAnsi"/>
          <w:color w:val="auto"/>
          <w:lang w:eastAsia="en-US"/>
        </w:rPr>
        <w:t>Telefon:</w:t>
      </w:r>
    </w:p>
    <w:p w:rsidR="00B95C0C" w:rsidRPr="00B95C0C" w:rsidRDefault="00B95C0C" w:rsidP="00B95C0C">
      <w:pPr>
        <w:autoSpaceDE w:val="0"/>
        <w:autoSpaceDN w:val="0"/>
        <w:adjustRightInd w:val="0"/>
        <w:jc w:val="left"/>
        <w:rPr>
          <w:rFonts w:asciiTheme="majorHAnsi" w:eastAsiaTheme="minorHAnsi" w:hAnsiTheme="majorHAnsi" w:cstheme="majorHAnsi"/>
          <w:color w:val="auto"/>
          <w:lang w:eastAsia="en-US"/>
        </w:rPr>
      </w:pPr>
      <w:r>
        <w:rPr>
          <w:rFonts w:asciiTheme="majorHAnsi" w:eastAsiaTheme="minorHAnsi" w:hAnsiTheme="majorHAnsi" w:cstheme="majorHAnsi"/>
          <w:color w:val="auto"/>
          <w:lang w:eastAsia="en-US"/>
        </w:rPr>
        <w:t>E-mail:</w:t>
      </w:r>
    </w:p>
    <w:p w:rsidR="00B95C0C" w:rsidRPr="00B95C0C" w:rsidRDefault="00B95C0C" w:rsidP="00B95C0C">
      <w:pPr>
        <w:autoSpaceDE w:val="0"/>
        <w:autoSpaceDN w:val="0"/>
        <w:adjustRightInd w:val="0"/>
        <w:jc w:val="left"/>
        <w:rPr>
          <w:rFonts w:asciiTheme="majorHAnsi" w:eastAsiaTheme="minorHAnsi" w:hAnsiTheme="majorHAnsi" w:cstheme="majorHAnsi"/>
          <w:color w:val="auto"/>
          <w:lang w:eastAsia="en-US"/>
        </w:rPr>
      </w:pPr>
      <w:r>
        <w:rPr>
          <w:rFonts w:asciiTheme="majorHAnsi" w:eastAsiaTheme="minorHAnsi" w:hAnsiTheme="majorHAnsi" w:cstheme="majorHAnsi"/>
          <w:color w:val="auto"/>
          <w:lang w:eastAsia="en-US"/>
        </w:rPr>
        <w:t xml:space="preserve">Datová schránka: </w:t>
      </w:r>
    </w:p>
    <w:p w:rsidR="00B95C0C" w:rsidRDefault="00B95C0C" w:rsidP="00B95C0C">
      <w:pPr>
        <w:autoSpaceDE w:val="0"/>
        <w:autoSpaceDN w:val="0"/>
        <w:adjustRightInd w:val="0"/>
        <w:jc w:val="left"/>
        <w:rPr>
          <w:rFonts w:asciiTheme="majorHAnsi" w:eastAsiaTheme="minorHAnsi" w:hAnsiTheme="majorHAnsi" w:cstheme="majorHAnsi"/>
          <w:color w:val="auto"/>
          <w:lang w:eastAsia="en-US"/>
        </w:rPr>
      </w:pPr>
      <w:r>
        <w:rPr>
          <w:rFonts w:asciiTheme="majorHAnsi" w:eastAsiaTheme="minorHAnsi" w:hAnsiTheme="majorHAnsi" w:cstheme="majorHAnsi"/>
          <w:color w:val="auto"/>
          <w:lang w:eastAsia="en-US"/>
        </w:rPr>
        <w:t xml:space="preserve">Adresa: </w:t>
      </w:r>
    </w:p>
    <w:p w:rsidR="00B95C0C" w:rsidRPr="00B95C0C" w:rsidRDefault="00B95C0C" w:rsidP="00B95C0C">
      <w:pPr>
        <w:autoSpaceDE w:val="0"/>
        <w:autoSpaceDN w:val="0"/>
        <w:adjustRightInd w:val="0"/>
        <w:jc w:val="left"/>
        <w:rPr>
          <w:rFonts w:asciiTheme="majorHAnsi" w:eastAsiaTheme="minorHAnsi" w:hAnsiTheme="majorHAnsi" w:cstheme="majorHAnsi"/>
          <w:color w:val="auto"/>
          <w:lang w:eastAsia="en-US"/>
        </w:rPr>
      </w:pPr>
    </w:p>
    <w:p w:rsidR="00535955" w:rsidRPr="00B95C0C" w:rsidRDefault="00B95C0C" w:rsidP="00B95C0C">
      <w:pPr>
        <w:rPr>
          <w:rFonts w:asciiTheme="majorHAnsi" w:hAnsiTheme="majorHAnsi" w:cstheme="majorHAnsi"/>
          <w:b/>
          <w:bCs/>
          <w:color w:val="0070C0"/>
          <w:sz w:val="28"/>
          <w:szCs w:val="28"/>
        </w:rPr>
      </w:pPr>
      <w:r w:rsidRPr="00B95C0C">
        <w:rPr>
          <w:rFonts w:asciiTheme="majorHAnsi" w:eastAsiaTheme="minorHAnsi" w:hAnsiTheme="majorHAnsi" w:cstheme="majorHAnsi"/>
          <w:color w:val="auto"/>
          <w:lang w:eastAsia="en-US"/>
        </w:rPr>
        <w:t>Listinná podání označte: “Určeno pouze příslušné osobě XY”</w:t>
      </w:r>
    </w:p>
    <w:sectPr w:rsidR="00535955" w:rsidRPr="00B95C0C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4D64" w:rsidRDefault="00FE4D64" w:rsidP="002C0486">
      <w:r>
        <w:separator/>
      </w:r>
    </w:p>
  </w:endnote>
  <w:endnote w:type="continuationSeparator" w:id="0">
    <w:p w:rsidR="00FE4D64" w:rsidRDefault="00FE4D64" w:rsidP="002C04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804" w:rsidRDefault="00821804">
    <w:pPr>
      <w:pStyle w:val="Zpat"/>
    </w:pPr>
    <w:r w:rsidRPr="001D27C6">
      <w:rPr>
        <w:noProof/>
        <w:color w:val="146194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A1FAEF9" wp14:editId="6C885E58">
              <wp:simplePos x="0" y="0"/>
              <wp:positionH relativeFrom="margin">
                <wp:align>center</wp:align>
              </wp:positionH>
              <wp:positionV relativeFrom="paragraph">
                <wp:posOffset>-285750</wp:posOffset>
              </wp:positionV>
              <wp:extent cx="5030510" cy="755015"/>
              <wp:effectExtent l="0" t="0" r="17780" b="6985"/>
              <wp:wrapNone/>
              <wp:docPr id="5" name="Skupina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030510" cy="755015"/>
                        <a:chOff x="0" y="0"/>
                        <a:chExt cx="5030510" cy="755015"/>
                      </a:xfrm>
                    </wpg:grpSpPr>
                    <pic:pic xmlns:pic="http://schemas.openxmlformats.org/drawingml/2006/picture">
                      <pic:nvPicPr>
                        <pic:cNvPr id="6" name="Obrázek 6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140772" y="0"/>
                          <a:ext cx="757555" cy="75501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7" name="Přímá spojnice 7"/>
                      <wps:cNvCnPr/>
                      <wps:spPr>
                        <a:xfrm>
                          <a:off x="0" y="387275"/>
                          <a:ext cx="2093672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8" name="Přímá spojnice 8"/>
                      <wps:cNvCnPr/>
                      <wps:spPr>
                        <a:xfrm>
                          <a:off x="2936838" y="387275"/>
                          <a:ext cx="2093672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7F55F1B0" id="Skupina 5" o:spid="_x0000_s1026" style="position:absolute;margin-left:0;margin-top:-22.5pt;width:396.1pt;height:59.45pt;z-index:251659264;mso-position-horizontal:center;mso-position-horizontal-relative:margin" coordsize="50305,75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ázek 6" o:spid="_x0000_s1027" type="#_x0000_t75" style="position:absolute;left:21407;width:7576;height:75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">
                <v:imagedata r:id="rId2" o:title=""/>
                <v:path arrowok="t"/>
              </v:shape>
              <v:line id="Přímá spojnice 7" o:spid="_x0000_s1028" style="position:absolute;visibility:visible;mso-wrap-style:square" from="0,3872" to="20936,38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" strokecolor="#5b9bd5 [3204]" strokeweight="1pt">
                <v:stroke joinstyle="miter"/>
              </v:line>
              <v:line id="Přímá spojnice 8" o:spid="_x0000_s1029" style="position:absolute;visibility:visible;mso-wrap-style:square" from="29368,3872" to="50305,38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" strokecolor="#5b9bd5 [3204]" strokeweight="1pt">
                <v:stroke joinstyle="miter"/>
              </v:line>
              <w10:wrap anchorx="margin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4D64" w:rsidRDefault="00FE4D64" w:rsidP="002C0486">
      <w:r>
        <w:separator/>
      </w:r>
    </w:p>
  </w:footnote>
  <w:footnote w:type="continuationSeparator" w:id="0">
    <w:p w:rsidR="00FE4D64" w:rsidRDefault="00FE4D64" w:rsidP="002C04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20553"/>
    <w:multiLevelType w:val="multilevel"/>
    <w:tmpl w:val="D80835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0E62594"/>
    <w:multiLevelType w:val="multilevel"/>
    <w:tmpl w:val="B6848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24C4659"/>
    <w:multiLevelType w:val="multilevel"/>
    <w:tmpl w:val="1E9C9E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3614194"/>
    <w:multiLevelType w:val="multilevel"/>
    <w:tmpl w:val="B338E038"/>
    <w:numStyleLink w:val="Mjstyl"/>
  </w:abstractNum>
  <w:abstractNum w:abstractNumId="4" w15:restartNumberingAfterBreak="0">
    <w:nsid w:val="04A25BB5"/>
    <w:multiLevelType w:val="multilevel"/>
    <w:tmpl w:val="51C8E208"/>
    <w:lvl w:ilvl="0">
      <w:start w:val="1"/>
      <w:numFmt w:val="upperRoman"/>
      <w:pStyle w:val="Nadpis1"/>
      <w:lvlText w:val="%1."/>
      <w:lvlJc w:val="left"/>
      <w:pPr>
        <w:ind w:left="567" w:hanging="567"/>
      </w:pPr>
      <w:rPr>
        <w:rFonts w:ascii="Calibri" w:hAnsi="Calibri" w:hint="default"/>
        <w:sz w:val="22"/>
      </w:rPr>
    </w:lvl>
    <w:lvl w:ilvl="1">
      <w:start w:val="1"/>
      <w:numFmt w:val="upperRoman"/>
      <w:lvlText w:val="%2.I"/>
      <w:lvlJc w:val="left"/>
      <w:pPr>
        <w:ind w:left="567" w:hanging="567"/>
      </w:pPr>
      <w:rPr>
        <w:rFonts w:ascii="Calibri" w:hAnsi="Calibri" w:hint="default"/>
        <w:sz w:val="22"/>
      </w:rPr>
    </w:lvl>
    <w:lvl w:ilvl="2">
      <w:start w:val="1"/>
      <w:numFmt w:val="upperRoman"/>
      <w:lvlText w:val="%3.I.I"/>
      <w:lvlJc w:val="left"/>
      <w:pPr>
        <w:ind w:left="567" w:hanging="567"/>
      </w:pPr>
      <w:rPr>
        <w:rFonts w:ascii="Calibri" w:hAnsi="Calibri" w:hint="default"/>
        <w:sz w:val="22"/>
      </w:rPr>
    </w:lvl>
    <w:lvl w:ilvl="3">
      <w:start w:val="1"/>
      <w:numFmt w:val="none"/>
      <w:lvlText w:val="I.I.I.I"/>
      <w:lvlJc w:val="left"/>
      <w:pPr>
        <w:ind w:left="567" w:hanging="567"/>
      </w:pPr>
      <w:rPr>
        <w:rFonts w:ascii="Calibri" w:hAnsi="Calibri" w:hint="default"/>
        <w:sz w:val="22"/>
      </w:rPr>
    </w:lvl>
    <w:lvl w:ilvl="4">
      <w:start w:val="1"/>
      <w:numFmt w:val="upperRoman"/>
      <w:lvlText w:val="%5.I.I.I.I"/>
      <w:lvlJc w:val="left"/>
      <w:pPr>
        <w:ind w:left="567" w:hanging="567"/>
      </w:pPr>
      <w:rPr>
        <w:rFonts w:ascii="Calibri" w:hAnsi="Calibri" w:hint="default"/>
        <w:sz w:val="22"/>
      </w:rPr>
    </w:lvl>
    <w:lvl w:ilvl="5">
      <w:start w:val="1"/>
      <w:numFmt w:val="none"/>
      <w:lvlText w:val="I.I.I.I.I.I"/>
      <w:lvlJc w:val="left"/>
      <w:pPr>
        <w:ind w:left="567" w:hanging="567"/>
      </w:pPr>
      <w:rPr>
        <w:rFonts w:ascii="Calibri" w:hAnsi="Calibri" w:hint="default"/>
        <w:sz w:val="22"/>
      </w:rPr>
    </w:lvl>
    <w:lvl w:ilvl="6">
      <w:start w:val="1"/>
      <w:numFmt w:val="upperRoman"/>
      <w:lvlText w:val="%7.I.I.I.I.I.I"/>
      <w:lvlJc w:val="left"/>
      <w:pPr>
        <w:ind w:left="567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6120" w:hanging="360"/>
      </w:pPr>
      <w:rPr>
        <w:rFonts w:hint="default"/>
      </w:rPr>
    </w:lvl>
  </w:abstractNum>
  <w:abstractNum w:abstractNumId="5" w15:restartNumberingAfterBreak="0">
    <w:nsid w:val="09A3586A"/>
    <w:multiLevelType w:val="multilevel"/>
    <w:tmpl w:val="B338E038"/>
    <w:numStyleLink w:val="Mjstyl"/>
  </w:abstractNum>
  <w:abstractNum w:abstractNumId="6" w15:restartNumberingAfterBreak="0">
    <w:nsid w:val="0B044585"/>
    <w:multiLevelType w:val="multilevel"/>
    <w:tmpl w:val="3A86769E"/>
    <w:lvl w:ilvl="0">
      <w:start w:val="1"/>
      <w:numFmt w:val="none"/>
      <w:lvlText w:val="I.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b w:val="0"/>
        <w:i w:val="0"/>
        <w:sz w:val="28"/>
      </w:rPr>
    </w:lvl>
    <w:lvl w:ilvl="1">
      <w:start w:val="1"/>
      <w:numFmt w:val="decimal"/>
      <w:lvlText w:val="%1I.I"/>
      <w:lvlJc w:val="left"/>
      <w:pPr>
        <w:tabs>
          <w:tab w:val="num" w:pos="792"/>
        </w:tabs>
        <w:ind w:left="792" w:hanging="432"/>
      </w:pPr>
      <w:rPr>
        <w:rFonts w:ascii="Calibri" w:hAnsi="Calibri" w:hint="default"/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" w15:restartNumberingAfterBreak="0">
    <w:nsid w:val="0BC24BB4"/>
    <w:multiLevelType w:val="multilevel"/>
    <w:tmpl w:val="4E104450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0E1C06BB"/>
    <w:multiLevelType w:val="multilevel"/>
    <w:tmpl w:val="D0BEB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6A30E1C"/>
    <w:multiLevelType w:val="multilevel"/>
    <w:tmpl w:val="D68A11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0A33459"/>
    <w:multiLevelType w:val="multilevel"/>
    <w:tmpl w:val="B338E038"/>
    <w:numStyleLink w:val="Mjstyl"/>
  </w:abstractNum>
  <w:abstractNum w:abstractNumId="11" w15:restartNumberingAfterBreak="0">
    <w:nsid w:val="25903A66"/>
    <w:multiLevelType w:val="multilevel"/>
    <w:tmpl w:val="143ECCC6"/>
    <w:lvl w:ilvl="0">
      <w:start w:val="1"/>
      <w:numFmt w:val="upperRoman"/>
      <w:lvlText w:val="%1."/>
      <w:lvlJc w:val="left"/>
      <w:pPr>
        <w:ind w:left="567" w:hanging="567"/>
      </w:pPr>
      <w:rPr>
        <w:rFonts w:ascii="Calibri" w:hAnsi="Calibri" w:hint="default"/>
        <w:sz w:val="28"/>
      </w:rPr>
    </w:lvl>
    <w:lvl w:ilvl="1">
      <w:start w:val="1"/>
      <w:numFmt w:val="upperRoman"/>
      <w:lvlText w:val="%2.I"/>
      <w:lvlJc w:val="left"/>
      <w:pPr>
        <w:ind w:left="567" w:hanging="567"/>
      </w:pPr>
      <w:rPr>
        <w:rFonts w:ascii="Calibri" w:hAnsi="Calibri" w:hint="default"/>
        <w:sz w:val="24"/>
      </w:rPr>
    </w:lvl>
    <w:lvl w:ilvl="2">
      <w:start w:val="1"/>
      <w:numFmt w:val="upperRoman"/>
      <w:lvlText w:val="%3.I.I"/>
      <w:lvlJc w:val="left"/>
      <w:pPr>
        <w:ind w:left="567" w:hanging="567"/>
      </w:pPr>
      <w:rPr>
        <w:rFonts w:ascii="Calibri" w:hAnsi="Calibri" w:hint="default"/>
        <w:sz w:val="24"/>
      </w:rPr>
    </w:lvl>
    <w:lvl w:ilvl="3">
      <w:start w:val="1"/>
      <w:numFmt w:val="none"/>
      <w:lvlText w:val="I.I.I.I"/>
      <w:lvlJc w:val="left"/>
      <w:pPr>
        <w:ind w:left="567" w:hanging="567"/>
      </w:pPr>
      <w:rPr>
        <w:rFonts w:ascii="Calibri" w:hAnsi="Calibri" w:hint="default"/>
        <w:sz w:val="24"/>
      </w:rPr>
    </w:lvl>
    <w:lvl w:ilvl="4">
      <w:start w:val="1"/>
      <w:numFmt w:val="upperRoman"/>
      <w:lvlText w:val="%5.I.I.I.I"/>
      <w:lvlJc w:val="left"/>
      <w:pPr>
        <w:ind w:left="567" w:hanging="567"/>
      </w:pPr>
      <w:rPr>
        <w:rFonts w:ascii="Calibri" w:hAnsi="Calibri" w:hint="default"/>
        <w:sz w:val="24"/>
      </w:rPr>
    </w:lvl>
    <w:lvl w:ilvl="5">
      <w:start w:val="1"/>
      <w:numFmt w:val="none"/>
      <w:lvlText w:val="I.I.I.I.I.I"/>
      <w:lvlJc w:val="left"/>
      <w:pPr>
        <w:ind w:left="567" w:hanging="567"/>
      </w:pPr>
      <w:rPr>
        <w:rFonts w:hint="default"/>
      </w:rPr>
    </w:lvl>
    <w:lvl w:ilvl="6">
      <w:start w:val="1"/>
      <w:numFmt w:val="upperRoman"/>
      <w:lvlText w:val="%7.I.I.I.I.I.I"/>
      <w:lvlJc w:val="left"/>
      <w:pPr>
        <w:ind w:left="567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6120" w:hanging="360"/>
      </w:pPr>
      <w:rPr>
        <w:rFonts w:hint="default"/>
      </w:rPr>
    </w:lvl>
  </w:abstractNum>
  <w:abstractNum w:abstractNumId="12" w15:restartNumberingAfterBreak="0">
    <w:nsid w:val="291A0037"/>
    <w:multiLevelType w:val="multilevel"/>
    <w:tmpl w:val="B338E038"/>
    <w:styleLink w:val="Mjstyl"/>
    <w:lvl w:ilvl="0">
      <w:start w:val="1"/>
      <w:numFmt w:val="upperRoman"/>
      <w:lvlText w:val="%1."/>
      <w:lvlJc w:val="left"/>
      <w:pPr>
        <w:ind w:left="567" w:hanging="567"/>
      </w:pPr>
      <w:rPr>
        <w:rFonts w:ascii="Calibri" w:hAnsi="Calibri" w:hint="default"/>
        <w:sz w:val="22"/>
      </w:rPr>
    </w:lvl>
    <w:lvl w:ilvl="1">
      <w:start w:val="1"/>
      <w:numFmt w:val="upperRoman"/>
      <w:pStyle w:val="Nadpis2"/>
      <w:lvlText w:val="%1.%2"/>
      <w:lvlJc w:val="left"/>
      <w:pPr>
        <w:ind w:left="567" w:hanging="567"/>
      </w:pPr>
      <w:rPr>
        <w:rFonts w:ascii="Calibri" w:hAnsi="Calibri" w:hint="default"/>
        <w:sz w:val="22"/>
      </w:rPr>
    </w:lvl>
    <w:lvl w:ilvl="2">
      <w:start w:val="1"/>
      <w:numFmt w:val="upperRoman"/>
      <w:pStyle w:val="Nadpis3"/>
      <w:lvlText w:val="%1.%2.%3"/>
      <w:lvlJc w:val="left"/>
      <w:pPr>
        <w:ind w:left="567" w:hanging="567"/>
      </w:pPr>
      <w:rPr>
        <w:rFonts w:ascii="Calibri" w:hAnsi="Calibri" w:hint="default"/>
        <w:sz w:val="22"/>
      </w:rPr>
    </w:lvl>
    <w:lvl w:ilvl="3">
      <w:start w:val="1"/>
      <w:numFmt w:val="upperRoman"/>
      <w:lvlText w:val="%1.%2.%3.%4"/>
      <w:lvlJc w:val="left"/>
      <w:pPr>
        <w:ind w:left="567" w:hanging="567"/>
      </w:pPr>
      <w:rPr>
        <w:rFonts w:ascii="Calibri" w:hAnsi="Calibri" w:hint="default"/>
        <w:sz w:val="22"/>
      </w:rPr>
    </w:lvl>
    <w:lvl w:ilvl="4">
      <w:start w:val="1"/>
      <w:numFmt w:val="upperRoman"/>
      <w:lvlText w:val="%1.%2.%3.%4.%5"/>
      <w:lvlJc w:val="left"/>
      <w:pPr>
        <w:ind w:left="567" w:hanging="567"/>
      </w:pPr>
      <w:rPr>
        <w:rFonts w:ascii="Calibri" w:hAnsi="Calibri" w:hint="default"/>
        <w:sz w:val="22"/>
      </w:rPr>
    </w:lvl>
    <w:lvl w:ilvl="5">
      <w:start w:val="1"/>
      <w:numFmt w:val="upperRoman"/>
      <w:lvlText w:val="%1.%2.%3.%4.%5.%6"/>
      <w:lvlJc w:val="left"/>
      <w:pPr>
        <w:ind w:left="567" w:hanging="567"/>
      </w:pPr>
      <w:rPr>
        <w:rFonts w:ascii="Calibri" w:hAnsi="Calibri" w:hint="default"/>
        <w:sz w:val="22"/>
      </w:rPr>
    </w:lvl>
    <w:lvl w:ilvl="6">
      <w:start w:val="1"/>
      <w:numFmt w:val="upperRoman"/>
      <w:lvlText w:val="%1.%2.%3.%4.%5.%6.%7"/>
      <w:lvlJc w:val="left"/>
      <w:pPr>
        <w:ind w:left="567" w:hanging="567"/>
      </w:pPr>
      <w:rPr>
        <w:rFonts w:hint="default"/>
      </w:rPr>
    </w:lvl>
    <w:lvl w:ilvl="7">
      <w:start w:val="1"/>
      <w:numFmt w:val="upperRoman"/>
      <w:lvlText w:val="%1.%2.%3.%4.%5.%6.%7.%8"/>
      <w:lvlJc w:val="left"/>
      <w:pPr>
        <w:ind w:left="567" w:hanging="56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6120" w:hanging="360"/>
      </w:pPr>
      <w:rPr>
        <w:rFonts w:hint="default"/>
      </w:rPr>
    </w:lvl>
  </w:abstractNum>
  <w:abstractNum w:abstractNumId="13" w15:restartNumberingAfterBreak="0">
    <w:nsid w:val="366A33C9"/>
    <w:multiLevelType w:val="multilevel"/>
    <w:tmpl w:val="D8365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6A05CED"/>
    <w:multiLevelType w:val="hybridMultilevel"/>
    <w:tmpl w:val="5F0E0EA6"/>
    <w:lvl w:ilvl="0" w:tplc="89FCEA36">
      <w:start w:val="1"/>
      <w:numFmt w:val="bullet"/>
      <w:lvlText w:val="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A9238B6"/>
    <w:multiLevelType w:val="hybridMultilevel"/>
    <w:tmpl w:val="E098D40A"/>
    <w:lvl w:ilvl="0" w:tplc="89FCEA36">
      <w:start w:val="1"/>
      <w:numFmt w:val="bullet"/>
      <w:lvlText w:val="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9C3204"/>
    <w:multiLevelType w:val="multilevel"/>
    <w:tmpl w:val="1C5431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E690E07"/>
    <w:multiLevelType w:val="multilevel"/>
    <w:tmpl w:val="B338E038"/>
    <w:numStyleLink w:val="Mjstyl"/>
  </w:abstractNum>
  <w:abstractNum w:abstractNumId="18" w15:restartNumberingAfterBreak="0">
    <w:nsid w:val="43165B21"/>
    <w:multiLevelType w:val="multilevel"/>
    <w:tmpl w:val="6F08DEC2"/>
    <w:lvl w:ilvl="0">
      <w:start w:val="1"/>
      <w:numFmt w:val="upperRoman"/>
      <w:lvlText w:val="%1."/>
      <w:lvlJc w:val="left"/>
      <w:pPr>
        <w:ind w:left="567" w:hanging="567"/>
      </w:pPr>
      <w:rPr>
        <w:rFonts w:ascii="Calibri" w:hAnsi="Calibri" w:hint="default"/>
        <w:sz w:val="22"/>
      </w:rPr>
    </w:lvl>
    <w:lvl w:ilvl="1">
      <w:start w:val="1"/>
      <w:numFmt w:val="upperRoman"/>
      <w:lvlText w:val="%2.I"/>
      <w:lvlJc w:val="left"/>
      <w:pPr>
        <w:ind w:left="567" w:hanging="567"/>
      </w:pPr>
      <w:rPr>
        <w:rFonts w:ascii="Calibri" w:hAnsi="Calibri" w:hint="default"/>
        <w:sz w:val="22"/>
      </w:rPr>
    </w:lvl>
    <w:lvl w:ilvl="2">
      <w:start w:val="1"/>
      <w:numFmt w:val="upperRoman"/>
      <w:lvlText w:val="%3.I.I"/>
      <w:lvlJc w:val="left"/>
      <w:pPr>
        <w:ind w:left="567" w:hanging="567"/>
      </w:pPr>
      <w:rPr>
        <w:rFonts w:ascii="Calibri" w:hAnsi="Calibri" w:hint="default"/>
        <w:sz w:val="22"/>
      </w:rPr>
    </w:lvl>
    <w:lvl w:ilvl="3">
      <w:start w:val="1"/>
      <w:numFmt w:val="none"/>
      <w:lvlText w:val="I.I.I.I"/>
      <w:lvlJc w:val="left"/>
      <w:pPr>
        <w:ind w:left="567" w:hanging="567"/>
      </w:pPr>
      <w:rPr>
        <w:rFonts w:ascii="Calibri" w:hAnsi="Calibri" w:hint="default"/>
        <w:sz w:val="22"/>
      </w:rPr>
    </w:lvl>
    <w:lvl w:ilvl="4">
      <w:start w:val="1"/>
      <w:numFmt w:val="upperRoman"/>
      <w:lvlText w:val="%5.I.I.I.I"/>
      <w:lvlJc w:val="left"/>
      <w:pPr>
        <w:ind w:left="567" w:hanging="567"/>
      </w:pPr>
      <w:rPr>
        <w:rFonts w:ascii="Calibri" w:hAnsi="Calibri" w:hint="default"/>
        <w:sz w:val="22"/>
      </w:rPr>
    </w:lvl>
    <w:lvl w:ilvl="5">
      <w:start w:val="1"/>
      <w:numFmt w:val="none"/>
      <w:lvlText w:val="I.I.I.I.I.I"/>
      <w:lvlJc w:val="left"/>
      <w:pPr>
        <w:ind w:left="567" w:hanging="567"/>
      </w:pPr>
      <w:rPr>
        <w:rFonts w:ascii="Calibri" w:hAnsi="Calibri" w:hint="default"/>
        <w:sz w:val="22"/>
      </w:rPr>
    </w:lvl>
    <w:lvl w:ilvl="6">
      <w:start w:val="1"/>
      <w:numFmt w:val="upperRoman"/>
      <w:lvlText w:val="%7.I.I.I.I.I.I"/>
      <w:lvlJc w:val="left"/>
      <w:pPr>
        <w:ind w:left="567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6120" w:hanging="360"/>
      </w:pPr>
      <w:rPr>
        <w:rFonts w:hint="default"/>
      </w:rPr>
    </w:lvl>
  </w:abstractNum>
  <w:abstractNum w:abstractNumId="19" w15:restartNumberingAfterBreak="0">
    <w:nsid w:val="5CBB3098"/>
    <w:multiLevelType w:val="multilevel"/>
    <w:tmpl w:val="B338E038"/>
    <w:numStyleLink w:val="Mjstyl"/>
  </w:abstractNum>
  <w:abstractNum w:abstractNumId="20" w15:restartNumberingAfterBreak="0">
    <w:nsid w:val="5D5F488E"/>
    <w:multiLevelType w:val="multilevel"/>
    <w:tmpl w:val="71C635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D8E52B6"/>
    <w:multiLevelType w:val="multilevel"/>
    <w:tmpl w:val="B338E038"/>
    <w:numStyleLink w:val="Mjstyl"/>
  </w:abstractNum>
  <w:abstractNum w:abstractNumId="22" w15:restartNumberingAfterBreak="0">
    <w:nsid w:val="5F7A0CC4"/>
    <w:multiLevelType w:val="multilevel"/>
    <w:tmpl w:val="BD68C5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0783994"/>
    <w:multiLevelType w:val="hybridMultilevel"/>
    <w:tmpl w:val="44B2D35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F64589"/>
    <w:multiLevelType w:val="multilevel"/>
    <w:tmpl w:val="6F08DEC2"/>
    <w:lvl w:ilvl="0">
      <w:start w:val="1"/>
      <w:numFmt w:val="upperRoman"/>
      <w:lvlText w:val="%1."/>
      <w:lvlJc w:val="left"/>
      <w:pPr>
        <w:ind w:left="567" w:hanging="567"/>
      </w:pPr>
      <w:rPr>
        <w:rFonts w:ascii="Calibri" w:hAnsi="Calibri" w:hint="default"/>
        <w:sz w:val="22"/>
      </w:rPr>
    </w:lvl>
    <w:lvl w:ilvl="1">
      <w:start w:val="1"/>
      <w:numFmt w:val="upperRoman"/>
      <w:lvlText w:val="%2.I"/>
      <w:lvlJc w:val="left"/>
      <w:pPr>
        <w:ind w:left="567" w:hanging="567"/>
      </w:pPr>
      <w:rPr>
        <w:rFonts w:ascii="Calibri" w:hAnsi="Calibri" w:hint="default"/>
        <w:sz w:val="22"/>
      </w:rPr>
    </w:lvl>
    <w:lvl w:ilvl="2">
      <w:start w:val="1"/>
      <w:numFmt w:val="upperRoman"/>
      <w:lvlText w:val="%3.I.I"/>
      <w:lvlJc w:val="left"/>
      <w:pPr>
        <w:ind w:left="567" w:hanging="567"/>
      </w:pPr>
      <w:rPr>
        <w:rFonts w:ascii="Calibri" w:hAnsi="Calibri" w:hint="default"/>
        <w:sz w:val="22"/>
      </w:rPr>
    </w:lvl>
    <w:lvl w:ilvl="3">
      <w:start w:val="1"/>
      <w:numFmt w:val="none"/>
      <w:lvlText w:val="I.I.I.I"/>
      <w:lvlJc w:val="left"/>
      <w:pPr>
        <w:ind w:left="567" w:hanging="567"/>
      </w:pPr>
      <w:rPr>
        <w:rFonts w:ascii="Calibri" w:hAnsi="Calibri" w:hint="default"/>
        <w:sz w:val="22"/>
      </w:rPr>
    </w:lvl>
    <w:lvl w:ilvl="4">
      <w:start w:val="1"/>
      <w:numFmt w:val="upperRoman"/>
      <w:lvlText w:val="%5.I.I.I.I"/>
      <w:lvlJc w:val="left"/>
      <w:pPr>
        <w:ind w:left="567" w:hanging="567"/>
      </w:pPr>
      <w:rPr>
        <w:rFonts w:ascii="Calibri" w:hAnsi="Calibri" w:hint="default"/>
        <w:sz w:val="22"/>
      </w:rPr>
    </w:lvl>
    <w:lvl w:ilvl="5">
      <w:start w:val="1"/>
      <w:numFmt w:val="none"/>
      <w:lvlText w:val="I.I.I.I.I.I"/>
      <w:lvlJc w:val="left"/>
      <w:pPr>
        <w:ind w:left="567" w:hanging="567"/>
      </w:pPr>
      <w:rPr>
        <w:rFonts w:ascii="Calibri" w:hAnsi="Calibri" w:hint="default"/>
        <w:sz w:val="22"/>
      </w:rPr>
    </w:lvl>
    <w:lvl w:ilvl="6">
      <w:start w:val="1"/>
      <w:numFmt w:val="upperRoman"/>
      <w:lvlText w:val="%7.I.I.I.I.I.I"/>
      <w:lvlJc w:val="left"/>
      <w:pPr>
        <w:ind w:left="567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6120" w:hanging="360"/>
      </w:pPr>
      <w:rPr>
        <w:rFonts w:hint="default"/>
      </w:rPr>
    </w:lvl>
  </w:abstractNum>
  <w:abstractNum w:abstractNumId="25" w15:restartNumberingAfterBreak="0">
    <w:nsid w:val="67CF4783"/>
    <w:multiLevelType w:val="hybridMultilevel"/>
    <w:tmpl w:val="5942BEC2"/>
    <w:lvl w:ilvl="0" w:tplc="89FCEA36">
      <w:start w:val="1"/>
      <w:numFmt w:val="bullet"/>
      <w:lvlText w:val="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A8F3340"/>
    <w:multiLevelType w:val="multilevel"/>
    <w:tmpl w:val="6F08DEC2"/>
    <w:lvl w:ilvl="0">
      <w:start w:val="1"/>
      <w:numFmt w:val="upperRoman"/>
      <w:lvlText w:val="%1."/>
      <w:lvlJc w:val="left"/>
      <w:pPr>
        <w:ind w:left="567" w:hanging="567"/>
      </w:pPr>
      <w:rPr>
        <w:rFonts w:ascii="Calibri" w:hAnsi="Calibri" w:hint="default"/>
        <w:sz w:val="22"/>
      </w:rPr>
    </w:lvl>
    <w:lvl w:ilvl="1">
      <w:start w:val="1"/>
      <w:numFmt w:val="upperRoman"/>
      <w:lvlText w:val="%2.I"/>
      <w:lvlJc w:val="left"/>
      <w:pPr>
        <w:ind w:left="567" w:hanging="567"/>
      </w:pPr>
      <w:rPr>
        <w:rFonts w:ascii="Calibri" w:hAnsi="Calibri" w:hint="default"/>
        <w:sz w:val="22"/>
      </w:rPr>
    </w:lvl>
    <w:lvl w:ilvl="2">
      <w:start w:val="1"/>
      <w:numFmt w:val="upperRoman"/>
      <w:lvlText w:val="%3.I.I"/>
      <w:lvlJc w:val="left"/>
      <w:pPr>
        <w:ind w:left="567" w:hanging="567"/>
      </w:pPr>
      <w:rPr>
        <w:rFonts w:ascii="Calibri" w:hAnsi="Calibri" w:hint="default"/>
        <w:sz w:val="22"/>
      </w:rPr>
    </w:lvl>
    <w:lvl w:ilvl="3">
      <w:start w:val="1"/>
      <w:numFmt w:val="none"/>
      <w:lvlText w:val="I.I.I.I"/>
      <w:lvlJc w:val="left"/>
      <w:pPr>
        <w:ind w:left="567" w:hanging="567"/>
      </w:pPr>
      <w:rPr>
        <w:rFonts w:ascii="Calibri" w:hAnsi="Calibri" w:hint="default"/>
        <w:sz w:val="22"/>
      </w:rPr>
    </w:lvl>
    <w:lvl w:ilvl="4">
      <w:start w:val="1"/>
      <w:numFmt w:val="upperRoman"/>
      <w:lvlText w:val="%5.I.I.I.I"/>
      <w:lvlJc w:val="left"/>
      <w:pPr>
        <w:ind w:left="567" w:hanging="567"/>
      </w:pPr>
      <w:rPr>
        <w:rFonts w:ascii="Calibri" w:hAnsi="Calibri" w:hint="default"/>
        <w:sz w:val="22"/>
      </w:rPr>
    </w:lvl>
    <w:lvl w:ilvl="5">
      <w:start w:val="1"/>
      <w:numFmt w:val="none"/>
      <w:lvlText w:val="I.I.I.I.I.I"/>
      <w:lvlJc w:val="left"/>
      <w:pPr>
        <w:ind w:left="567" w:hanging="567"/>
      </w:pPr>
      <w:rPr>
        <w:rFonts w:ascii="Calibri" w:hAnsi="Calibri" w:hint="default"/>
        <w:sz w:val="22"/>
      </w:rPr>
    </w:lvl>
    <w:lvl w:ilvl="6">
      <w:start w:val="1"/>
      <w:numFmt w:val="upperRoman"/>
      <w:lvlText w:val="%7.I.I.I.I.I.I"/>
      <w:lvlJc w:val="left"/>
      <w:pPr>
        <w:ind w:left="567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6120" w:hanging="360"/>
      </w:pPr>
      <w:rPr>
        <w:rFonts w:hint="default"/>
      </w:rPr>
    </w:lvl>
  </w:abstractNum>
  <w:abstractNum w:abstractNumId="27" w15:restartNumberingAfterBreak="0">
    <w:nsid w:val="6D261A5E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6D731E8A"/>
    <w:multiLevelType w:val="multilevel"/>
    <w:tmpl w:val="9274E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FA56151"/>
    <w:multiLevelType w:val="multilevel"/>
    <w:tmpl w:val="B338E038"/>
    <w:numStyleLink w:val="Mjstyl"/>
  </w:abstractNum>
  <w:abstractNum w:abstractNumId="30" w15:restartNumberingAfterBreak="0">
    <w:nsid w:val="70F774FE"/>
    <w:multiLevelType w:val="multilevel"/>
    <w:tmpl w:val="B338E038"/>
    <w:numStyleLink w:val="Mjstyl"/>
  </w:abstractNum>
  <w:abstractNum w:abstractNumId="31" w15:restartNumberingAfterBreak="0">
    <w:nsid w:val="7C633DE7"/>
    <w:multiLevelType w:val="hybridMultilevel"/>
    <w:tmpl w:val="EEEA3AC6"/>
    <w:lvl w:ilvl="0" w:tplc="89FCEA36">
      <w:start w:val="1"/>
      <w:numFmt w:val="bullet"/>
      <w:lvlText w:val="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6"/>
  </w:num>
  <w:num w:numId="4">
    <w:abstractNumId w:val="23"/>
  </w:num>
  <w:num w:numId="5">
    <w:abstractNumId w:val="12"/>
  </w:num>
  <w:num w:numId="6">
    <w:abstractNumId w:val="17"/>
  </w:num>
  <w:num w:numId="7">
    <w:abstractNumId w:val="29"/>
  </w:num>
  <w:num w:numId="8">
    <w:abstractNumId w:val="27"/>
  </w:num>
  <w:num w:numId="9">
    <w:abstractNumId w:val="11"/>
  </w:num>
  <w:num w:numId="10">
    <w:abstractNumId w:val="21"/>
  </w:num>
  <w:num w:numId="11">
    <w:abstractNumId w:val="5"/>
  </w:num>
  <w:num w:numId="12">
    <w:abstractNumId w:val="3"/>
  </w:num>
  <w:num w:numId="13">
    <w:abstractNumId w:val="4"/>
  </w:num>
  <w:num w:numId="14">
    <w:abstractNumId w:val="19"/>
  </w:num>
  <w:num w:numId="15">
    <w:abstractNumId w:val="26"/>
  </w:num>
  <w:num w:numId="16">
    <w:abstractNumId w:val="24"/>
  </w:num>
  <w:num w:numId="17">
    <w:abstractNumId w:val="18"/>
  </w:num>
  <w:num w:numId="18">
    <w:abstractNumId w:val="7"/>
  </w:num>
  <w:num w:numId="19">
    <w:abstractNumId w:val="10"/>
    <w:lvlOverride w:ilvl="0">
      <w:lvl w:ilvl="0">
        <w:start w:val="1"/>
        <w:numFmt w:val="upperRoman"/>
        <w:lvlText w:val="%1."/>
        <w:lvlJc w:val="left"/>
        <w:pPr>
          <w:ind w:left="567" w:hanging="567"/>
        </w:pPr>
        <w:rPr>
          <w:rFonts w:ascii="Calibri" w:hAnsi="Calibri" w:hint="default"/>
          <w:sz w:val="22"/>
        </w:rPr>
      </w:lvl>
    </w:lvlOverride>
    <w:lvlOverride w:ilvl="1">
      <w:lvl w:ilvl="1">
        <w:start w:val="1"/>
        <w:numFmt w:val="upperRoman"/>
        <w:lvlText w:val="%1.%2"/>
        <w:lvlJc w:val="left"/>
        <w:pPr>
          <w:ind w:left="567" w:hanging="567"/>
        </w:pPr>
        <w:rPr>
          <w:rFonts w:ascii="Calibri" w:hAnsi="Calibri" w:hint="default"/>
          <w:sz w:val="22"/>
        </w:rPr>
      </w:lvl>
    </w:lvlOverride>
    <w:lvlOverride w:ilvl="2">
      <w:lvl w:ilvl="2">
        <w:start w:val="1"/>
        <w:numFmt w:val="upperRoman"/>
        <w:lvlText w:val="%1.%2.%3"/>
        <w:lvlJc w:val="left"/>
        <w:pPr>
          <w:ind w:left="567" w:hanging="567"/>
        </w:pPr>
        <w:rPr>
          <w:rFonts w:ascii="Calibri" w:hAnsi="Calibri" w:hint="default"/>
          <w:sz w:val="22"/>
        </w:rPr>
      </w:lvl>
    </w:lvlOverride>
    <w:lvlOverride w:ilvl="3">
      <w:lvl w:ilvl="3">
        <w:start w:val="1"/>
        <w:numFmt w:val="upperRoman"/>
        <w:lvlText w:val="%1.%2.%3.%4"/>
        <w:lvlJc w:val="left"/>
        <w:pPr>
          <w:ind w:left="567" w:hanging="567"/>
        </w:pPr>
        <w:rPr>
          <w:rFonts w:ascii="Calibri" w:hAnsi="Calibri" w:hint="default"/>
          <w:sz w:val="22"/>
        </w:rPr>
      </w:lvl>
    </w:lvlOverride>
    <w:lvlOverride w:ilvl="4">
      <w:lvl w:ilvl="4">
        <w:start w:val="1"/>
        <w:numFmt w:val="upperRoman"/>
        <w:lvlText w:val="%1.%2.%3.%4.%5"/>
        <w:lvlJc w:val="left"/>
        <w:pPr>
          <w:ind w:left="567" w:hanging="567"/>
        </w:pPr>
        <w:rPr>
          <w:rFonts w:ascii="Calibri" w:hAnsi="Calibri" w:hint="default"/>
          <w:sz w:val="22"/>
        </w:rPr>
      </w:lvl>
    </w:lvlOverride>
    <w:lvlOverride w:ilvl="5">
      <w:lvl w:ilvl="5">
        <w:start w:val="1"/>
        <w:numFmt w:val="upperRoman"/>
        <w:lvlText w:val="%1.%2.%3.%4.%5.%6"/>
        <w:lvlJc w:val="left"/>
        <w:pPr>
          <w:ind w:left="567" w:hanging="567"/>
        </w:pPr>
        <w:rPr>
          <w:rFonts w:ascii="Calibri" w:hAnsi="Calibri" w:hint="default"/>
          <w:sz w:val="22"/>
        </w:rPr>
      </w:lvl>
    </w:lvlOverride>
    <w:lvlOverride w:ilvl="6">
      <w:lvl w:ilvl="6">
        <w:start w:val="1"/>
        <w:numFmt w:val="upperRoman"/>
        <w:lvlText w:val="%1.%2.%3.%4.%5.%6.%7"/>
        <w:lvlJc w:val="left"/>
        <w:pPr>
          <w:ind w:left="567" w:hanging="567"/>
        </w:pPr>
        <w:rPr>
          <w:rFonts w:hint="default"/>
        </w:rPr>
      </w:lvl>
    </w:lvlOverride>
    <w:lvlOverride w:ilvl="7">
      <w:lvl w:ilvl="7">
        <w:start w:val="1"/>
        <w:numFmt w:val="upperRoman"/>
        <w:lvlText w:val="%1.%2.%3.%4.%5.%6.%7.%8"/>
        <w:lvlJc w:val="left"/>
        <w:pPr>
          <w:ind w:left="567" w:hanging="567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6120" w:hanging="360"/>
        </w:pPr>
        <w:rPr>
          <w:rFonts w:hint="default"/>
        </w:rPr>
      </w:lvl>
    </w:lvlOverride>
  </w:num>
  <w:num w:numId="20">
    <w:abstractNumId w:val="10"/>
    <w:lvlOverride w:ilvl="0">
      <w:startOverride w:val="1"/>
      <w:lvl w:ilvl="0">
        <w:start w:val="1"/>
        <w:numFmt w:val="upperRoman"/>
        <w:lvlText w:val="%1."/>
        <w:lvlJc w:val="left"/>
        <w:pPr>
          <w:ind w:left="567" w:hanging="567"/>
        </w:pPr>
        <w:rPr>
          <w:rFonts w:ascii="Calibri" w:hAnsi="Calibri" w:hint="default"/>
          <w:sz w:val="22"/>
        </w:rPr>
      </w:lvl>
    </w:lvlOverride>
    <w:lvlOverride w:ilvl="1">
      <w:startOverride w:val="1"/>
      <w:lvl w:ilvl="1">
        <w:start w:val="1"/>
        <w:numFmt w:val="upperRoman"/>
        <w:lvlText w:val="%1.%2"/>
        <w:lvlJc w:val="left"/>
        <w:pPr>
          <w:ind w:left="567" w:hanging="567"/>
        </w:pPr>
        <w:rPr>
          <w:rFonts w:ascii="Calibri" w:hAnsi="Calibri" w:hint="default"/>
          <w:sz w:val="22"/>
        </w:rPr>
      </w:lvl>
    </w:lvlOverride>
    <w:lvlOverride w:ilvl="2">
      <w:startOverride w:val="1"/>
      <w:lvl w:ilvl="2">
        <w:start w:val="1"/>
        <w:numFmt w:val="upperRoman"/>
        <w:lvlText w:val="%1.%2.%3"/>
        <w:lvlJc w:val="left"/>
        <w:pPr>
          <w:ind w:left="567" w:hanging="567"/>
        </w:pPr>
        <w:rPr>
          <w:rFonts w:ascii="Calibri" w:hAnsi="Calibri" w:hint="default"/>
          <w:sz w:val="22"/>
        </w:rPr>
      </w:lvl>
    </w:lvlOverride>
    <w:lvlOverride w:ilvl="3">
      <w:startOverride w:val="1"/>
      <w:lvl w:ilvl="3">
        <w:start w:val="1"/>
        <w:numFmt w:val="upperRoman"/>
        <w:lvlText w:val="%1.%2.%3.%4"/>
        <w:lvlJc w:val="left"/>
        <w:pPr>
          <w:ind w:left="567" w:hanging="567"/>
        </w:pPr>
        <w:rPr>
          <w:rFonts w:ascii="Calibri" w:hAnsi="Calibri" w:hint="default"/>
          <w:sz w:val="22"/>
        </w:rPr>
      </w:lvl>
    </w:lvlOverride>
    <w:lvlOverride w:ilvl="4">
      <w:startOverride w:val="1"/>
      <w:lvl w:ilvl="4">
        <w:start w:val="1"/>
        <w:numFmt w:val="upperRoman"/>
        <w:lvlText w:val="%1.%2.%3.%4.%5"/>
        <w:lvlJc w:val="left"/>
        <w:pPr>
          <w:ind w:left="567" w:hanging="567"/>
        </w:pPr>
        <w:rPr>
          <w:rFonts w:ascii="Calibri" w:hAnsi="Calibri" w:hint="default"/>
          <w:sz w:val="22"/>
        </w:rPr>
      </w:lvl>
    </w:lvlOverride>
    <w:lvlOverride w:ilvl="5">
      <w:startOverride w:val="1"/>
      <w:lvl w:ilvl="5">
        <w:start w:val="1"/>
        <w:numFmt w:val="upperRoman"/>
        <w:lvlText w:val="%1.%2.%3.%4.%5.%6"/>
        <w:lvlJc w:val="left"/>
        <w:pPr>
          <w:ind w:left="567" w:hanging="567"/>
        </w:pPr>
        <w:rPr>
          <w:rFonts w:ascii="Calibri" w:hAnsi="Calibri" w:hint="default"/>
          <w:sz w:val="22"/>
        </w:rPr>
      </w:lvl>
    </w:lvlOverride>
    <w:lvlOverride w:ilvl="6">
      <w:startOverride w:val="1"/>
      <w:lvl w:ilvl="6">
        <w:start w:val="1"/>
        <w:numFmt w:val="upperRoman"/>
        <w:lvlText w:val="%1.%2.%3.%4.%5.%6.%7"/>
        <w:lvlJc w:val="left"/>
        <w:pPr>
          <w:ind w:left="567" w:hanging="567"/>
        </w:pPr>
        <w:rPr>
          <w:rFonts w:hint="default"/>
        </w:rPr>
      </w:lvl>
    </w:lvlOverride>
    <w:lvlOverride w:ilvl="7">
      <w:startOverride w:val="1"/>
      <w:lvl w:ilvl="7">
        <w:start w:val="1"/>
        <w:numFmt w:val="upperRoman"/>
        <w:lvlText w:val="%1.%2.%3.%4.%5.%6.%7.%8"/>
        <w:lvlJc w:val="left"/>
        <w:pPr>
          <w:ind w:left="567" w:hanging="567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6120" w:hanging="360"/>
        </w:pPr>
        <w:rPr>
          <w:rFonts w:hint="default"/>
        </w:rPr>
      </w:lvl>
    </w:lvlOverride>
  </w:num>
  <w:num w:numId="21">
    <w:abstractNumId w:val="10"/>
    <w:lvlOverride w:ilvl="0">
      <w:startOverride w:val="1"/>
      <w:lvl w:ilvl="0">
        <w:start w:val="1"/>
        <w:numFmt w:val="upperRoman"/>
        <w:lvlText w:val="%1."/>
        <w:lvlJc w:val="left"/>
        <w:pPr>
          <w:ind w:left="567" w:hanging="567"/>
        </w:pPr>
        <w:rPr>
          <w:rFonts w:ascii="Calibri" w:hAnsi="Calibri" w:hint="default"/>
          <w:sz w:val="22"/>
        </w:rPr>
      </w:lvl>
    </w:lvlOverride>
    <w:lvlOverride w:ilvl="1">
      <w:startOverride w:val="1"/>
      <w:lvl w:ilvl="1">
        <w:start w:val="1"/>
        <w:numFmt w:val="upperRoman"/>
        <w:lvlText w:val="%1.%2"/>
        <w:lvlJc w:val="left"/>
        <w:pPr>
          <w:ind w:left="567" w:hanging="567"/>
        </w:pPr>
        <w:rPr>
          <w:rFonts w:ascii="Calibri" w:hAnsi="Calibri" w:hint="default"/>
          <w:sz w:val="22"/>
        </w:rPr>
      </w:lvl>
    </w:lvlOverride>
    <w:lvlOverride w:ilvl="2">
      <w:startOverride w:val="1"/>
      <w:lvl w:ilvl="2">
        <w:start w:val="1"/>
        <w:numFmt w:val="upperRoman"/>
        <w:lvlText w:val="%1.%2.%3"/>
        <w:lvlJc w:val="left"/>
        <w:pPr>
          <w:ind w:left="567" w:hanging="567"/>
        </w:pPr>
        <w:rPr>
          <w:rFonts w:ascii="Calibri" w:hAnsi="Calibri" w:hint="default"/>
          <w:sz w:val="22"/>
        </w:rPr>
      </w:lvl>
    </w:lvlOverride>
    <w:lvlOverride w:ilvl="3">
      <w:startOverride w:val="1"/>
      <w:lvl w:ilvl="3">
        <w:start w:val="1"/>
        <w:numFmt w:val="upperRoman"/>
        <w:lvlText w:val="%1.%2.%3.%4"/>
        <w:lvlJc w:val="left"/>
        <w:pPr>
          <w:ind w:left="567" w:hanging="567"/>
        </w:pPr>
        <w:rPr>
          <w:rFonts w:ascii="Calibri" w:hAnsi="Calibri" w:hint="default"/>
          <w:sz w:val="22"/>
        </w:rPr>
      </w:lvl>
    </w:lvlOverride>
    <w:lvlOverride w:ilvl="4">
      <w:startOverride w:val="1"/>
      <w:lvl w:ilvl="4">
        <w:start w:val="1"/>
        <w:numFmt w:val="upperRoman"/>
        <w:lvlText w:val="%1.%2.%3.%4.%5"/>
        <w:lvlJc w:val="left"/>
        <w:pPr>
          <w:ind w:left="567" w:hanging="567"/>
        </w:pPr>
        <w:rPr>
          <w:rFonts w:ascii="Calibri" w:hAnsi="Calibri" w:hint="default"/>
          <w:sz w:val="22"/>
        </w:rPr>
      </w:lvl>
    </w:lvlOverride>
    <w:lvlOverride w:ilvl="5">
      <w:startOverride w:val="1"/>
      <w:lvl w:ilvl="5">
        <w:start w:val="1"/>
        <w:numFmt w:val="upperRoman"/>
        <w:lvlText w:val="%1.%2.%3.%4.%5.%6"/>
        <w:lvlJc w:val="left"/>
        <w:pPr>
          <w:ind w:left="567" w:hanging="567"/>
        </w:pPr>
        <w:rPr>
          <w:rFonts w:ascii="Calibri" w:hAnsi="Calibri" w:hint="default"/>
          <w:sz w:val="22"/>
        </w:rPr>
      </w:lvl>
    </w:lvlOverride>
    <w:lvlOverride w:ilvl="6">
      <w:startOverride w:val="1"/>
      <w:lvl w:ilvl="6">
        <w:start w:val="1"/>
        <w:numFmt w:val="upperRoman"/>
        <w:lvlText w:val="%1.%2.%3.%4.%5.%6.%7"/>
        <w:lvlJc w:val="left"/>
        <w:pPr>
          <w:ind w:left="567" w:hanging="567"/>
        </w:pPr>
        <w:rPr>
          <w:rFonts w:hint="default"/>
        </w:rPr>
      </w:lvl>
    </w:lvlOverride>
    <w:lvlOverride w:ilvl="7">
      <w:startOverride w:val="1"/>
      <w:lvl w:ilvl="7">
        <w:start w:val="1"/>
        <w:numFmt w:val="upperRoman"/>
        <w:lvlText w:val="%1.%2.%3.%4.%5.%6.%7.%8"/>
        <w:lvlJc w:val="left"/>
        <w:pPr>
          <w:ind w:left="567" w:hanging="567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6120" w:hanging="360"/>
        </w:pPr>
        <w:rPr>
          <w:rFonts w:hint="default"/>
        </w:rPr>
      </w:lvl>
    </w:lvlOverride>
  </w:num>
  <w:num w:numId="22">
    <w:abstractNumId w:val="10"/>
    <w:lvlOverride w:ilvl="0">
      <w:startOverride w:val="1"/>
      <w:lvl w:ilvl="0">
        <w:start w:val="1"/>
        <w:numFmt w:val="upperRoman"/>
        <w:lvlText w:val="%1."/>
        <w:lvlJc w:val="left"/>
        <w:pPr>
          <w:ind w:left="567" w:hanging="567"/>
        </w:pPr>
        <w:rPr>
          <w:rFonts w:ascii="Calibri" w:hAnsi="Calibri" w:hint="default"/>
          <w:sz w:val="22"/>
        </w:rPr>
      </w:lvl>
    </w:lvlOverride>
    <w:lvlOverride w:ilvl="1">
      <w:startOverride w:val="1"/>
      <w:lvl w:ilvl="1">
        <w:start w:val="1"/>
        <w:numFmt w:val="upperRoman"/>
        <w:lvlText w:val="%1.%2"/>
        <w:lvlJc w:val="left"/>
        <w:pPr>
          <w:ind w:left="567" w:hanging="567"/>
        </w:pPr>
        <w:rPr>
          <w:rFonts w:ascii="Calibri" w:hAnsi="Calibri" w:hint="default"/>
          <w:sz w:val="22"/>
        </w:rPr>
      </w:lvl>
    </w:lvlOverride>
    <w:lvlOverride w:ilvl="2">
      <w:startOverride w:val="1"/>
      <w:lvl w:ilvl="2">
        <w:start w:val="1"/>
        <w:numFmt w:val="upperRoman"/>
        <w:lvlText w:val="%1.%2.%3"/>
        <w:lvlJc w:val="left"/>
        <w:pPr>
          <w:ind w:left="567" w:hanging="567"/>
        </w:pPr>
        <w:rPr>
          <w:rFonts w:ascii="Calibri" w:hAnsi="Calibri" w:hint="default"/>
          <w:sz w:val="22"/>
        </w:rPr>
      </w:lvl>
    </w:lvlOverride>
    <w:lvlOverride w:ilvl="3">
      <w:startOverride w:val="1"/>
      <w:lvl w:ilvl="3">
        <w:start w:val="1"/>
        <w:numFmt w:val="upperRoman"/>
        <w:lvlText w:val="%1.%2.%3.%4"/>
        <w:lvlJc w:val="left"/>
        <w:pPr>
          <w:ind w:left="567" w:hanging="567"/>
        </w:pPr>
        <w:rPr>
          <w:rFonts w:ascii="Calibri" w:hAnsi="Calibri" w:hint="default"/>
          <w:sz w:val="22"/>
        </w:rPr>
      </w:lvl>
    </w:lvlOverride>
    <w:lvlOverride w:ilvl="4">
      <w:startOverride w:val="1"/>
      <w:lvl w:ilvl="4">
        <w:start w:val="1"/>
        <w:numFmt w:val="upperRoman"/>
        <w:lvlText w:val="%1.%2.%3.%4.%5"/>
        <w:lvlJc w:val="left"/>
        <w:pPr>
          <w:ind w:left="567" w:hanging="567"/>
        </w:pPr>
        <w:rPr>
          <w:rFonts w:ascii="Calibri" w:hAnsi="Calibri" w:hint="default"/>
          <w:sz w:val="22"/>
        </w:rPr>
      </w:lvl>
    </w:lvlOverride>
    <w:lvlOverride w:ilvl="5">
      <w:startOverride w:val="1"/>
      <w:lvl w:ilvl="5">
        <w:start w:val="1"/>
        <w:numFmt w:val="upperRoman"/>
        <w:lvlText w:val="%1.%2.%3.%4.%5.%6"/>
        <w:lvlJc w:val="left"/>
        <w:pPr>
          <w:ind w:left="567" w:hanging="567"/>
        </w:pPr>
        <w:rPr>
          <w:rFonts w:ascii="Calibri" w:hAnsi="Calibri" w:hint="default"/>
          <w:sz w:val="22"/>
        </w:rPr>
      </w:lvl>
    </w:lvlOverride>
    <w:lvlOverride w:ilvl="6">
      <w:startOverride w:val="1"/>
      <w:lvl w:ilvl="6">
        <w:start w:val="1"/>
        <w:numFmt w:val="upperRoman"/>
        <w:lvlText w:val="%1.%2.%3.%4.%5.%6.%7"/>
        <w:lvlJc w:val="left"/>
        <w:pPr>
          <w:ind w:left="567" w:hanging="567"/>
        </w:pPr>
        <w:rPr>
          <w:rFonts w:hint="default"/>
        </w:rPr>
      </w:lvl>
    </w:lvlOverride>
    <w:lvlOverride w:ilvl="7">
      <w:startOverride w:val="1"/>
      <w:lvl w:ilvl="7">
        <w:start w:val="1"/>
        <w:numFmt w:val="upperRoman"/>
        <w:lvlText w:val="%1.%2.%3.%4.%5.%6.%7.%8"/>
        <w:lvlJc w:val="left"/>
        <w:pPr>
          <w:ind w:left="567" w:hanging="567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6120" w:hanging="360"/>
        </w:pPr>
        <w:rPr>
          <w:rFonts w:hint="default"/>
        </w:rPr>
      </w:lvl>
    </w:lvlOverride>
  </w:num>
  <w:num w:numId="23">
    <w:abstractNumId w:val="10"/>
    <w:lvlOverride w:ilvl="0">
      <w:startOverride w:val="1"/>
      <w:lvl w:ilvl="0">
        <w:start w:val="1"/>
        <w:numFmt w:val="upperRoman"/>
        <w:lvlText w:val="%1."/>
        <w:lvlJc w:val="left"/>
        <w:pPr>
          <w:ind w:left="567" w:hanging="567"/>
        </w:pPr>
        <w:rPr>
          <w:rFonts w:ascii="Calibri" w:hAnsi="Calibri" w:hint="default"/>
          <w:sz w:val="22"/>
        </w:rPr>
      </w:lvl>
    </w:lvlOverride>
    <w:lvlOverride w:ilvl="1">
      <w:startOverride w:val="1"/>
      <w:lvl w:ilvl="1">
        <w:start w:val="1"/>
        <w:numFmt w:val="upperRoman"/>
        <w:lvlText w:val="%1.%2"/>
        <w:lvlJc w:val="left"/>
        <w:pPr>
          <w:ind w:left="567" w:hanging="567"/>
        </w:pPr>
        <w:rPr>
          <w:rFonts w:ascii="Calibri" w:hAnsi="Calibri" w:hint="default"/>
          <w:sz w:val="22"/>
        </w:rPr>
      </w:lvl>
    </w:lvlOverride>
    <w:lvlOverride w:ilvl="2">
      <w:startOverride w:val="1"/>
      <w:lvl w:ilvl="2">
        <w:start w:val="1"/>
        <w:numFmt w:val="upperRoman"/>
        <w:lvlText w:val="%1.%2.%3"/>
        <w:lvlJc w:val="left"/>
        <w:pPr>
          <w:ind w:left="567" w:hanging="567"/>
        </w:pPr>
        <w:rPr>
          <w:rFonts w:ascii="Calibri" w:hAnsi="Calibri" w:hint="default"/>
          <w:sz w:val="22"/>
        </w:rPr>
      </w:lvl>
    </w:lvlOverride>
    <w:lvlOverride w:ilvl="3">
      <w:startOverride w:val="1"/>
      <w:lvl w:ilvl="3">
        <w:start w:val="1"/>
        <w:numFmt w:val="upperRoman"/>
        <w:lvlText w:val="%1.%2.%3.%4"/>
        <w:lvlJc w:val="left"/>
        <w:pPr>
          <w:ind w:left="567" w:hanging="567"/>
        </w:pPr>
        <w:rPr>
          <w:rFonts w:ascii="Calibri" w:hAnsi="Calibri" w:hint="default"/>
          <w:sz w:val="22"/>
        </w:rPr>
      </w:lvl>
    </w:lvlOverride>
    <w:lvlOverride w:ilvl="4">
      <w:startOverride w:val="1"/>
      <w:lvl w:ilvl="4">
        <w:start w:val="1"/>
        <w:numFmt w:val="upperRoman"/>
        <w:lvlText w:val="%1.%2.%3.%4.%5"/>
        <w:lvlJc w:val="left"/>
        <w:pPr>
          <w:ind w:left="567" w:hanging="567"/>
        </w:pPr>
        <w:rPr>
          <w:rFonts w:ascii="Calibri" w:hAnsi="Calibri" w:hint="default"/>
          <w:sz w:val="22"/>
        </w:rPr>
      </w:lvl>
    </w:lvlOverride>
    <w:lvlOverride w:ilvl="5">
      <w:startOverride w:val="1"/>
      <w:lvl w:ilvl="5">
        <w:start w:val="1"/>
        <w:numFmt w:val="upperRoman"/>
        <w:lvlText w:val="%1.%2.%3.%4.%5.%6"/>
        <w:lvlJc w:val="left"/>
        <w:pPr>
          <w:ind w:left="567" w:hanging="567"/>
        </w:pPr>
        <w:rPr>
          <w:rFonts w:ascii="Calibri" w:hAnsi="Calibri" w:hint="default"/>
          <w:sz w:val="22"/>
        </w:rPr>
      </w:lvl>
    </w:lvlOverride>
    <w:lvlOverride w:ilvl="6">
      <w:startOverride w:val="1"/>
      <w:lvl w:ilvl="6">
        <w:start w:val="1"/>
        <w:numFmt w:val="upperRoman"/>
        <w:lvlText w:val="%1.%2.%3.%4.%5.%6.%7"/>
        <w:lvlJc w:val="left"/>
        <w:pPr>
          <w:ind w:left="567" w:hanging="567"/>
        </w:pPr>
        <w:rPr>
          <w:rFonts w:hint="default"/>
        </w:rPr>
      </w:lvl>
    </w:lvlOverride>
    <w:lvlOverride w:ilvl="7">
      <w:startOverride w:val="1"/>
      <w:lvl w:ilvl="7">
        <w:start w:val="1"/>
        <w:numFmt w:val="upperRoman"/>
        <w:lvlText w:val="%1.%2.%3.%4.%5.%6.%7.%8"/>
        <w:lvlJc w:val="left"/>
        <w:pPr>
          <w:ind w:left="567" w:hanging="567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6120" w:hanging="360"/>
        </w:pPr>
        <w:rPr>
          <w:rFonts w:hint="default"/>
        </w:rPr>
      </w:lvl>
    </w:lvlOverride>
  </w:num>
  <w:num w:numId="24">
    <w:abstractNumId w:val="10"/>
    <w:lvlOverride w:ilvl="0">
      <w:startOverride w:val="1"/>
      <w:lvl w:ilvl="0">
        <w:start w:val="1"/>
        <w:numFmt w:val="upperRoman"/>
        <w:lvlText w:val="%1."/>
        <w:lvlJc w:val="left"/>
        <w:pPr>
          <w:ind w:left="567" w:hanging="567"/>
        </w:pPr>
        <w:rPr>
          <w:rFonts w:ascii="Calibri" w:hAnsi="Calibri" w:hint="default"/>
          <w:sz w:val="22"/>
        </w:rPr>
      </w:lvl>
    </w:lvlOverride>
    <w:lvlOverride w:ilvl="1">
      <w:startOverride w:val="1"/>
      <w:lvl w:ilvl="1">
        <w:start w:val="1"/>
        <w:numFmt w:val="upperRoman"/>
        <w:lvlText w:val="%1.%2"/>
        <w:lvlJc w:val="left"/>
        <w:pPr>
          <w:ind w:left="567" w:hanging="567"/>
        </w:pPr>
        <w:rPr>
          <w:rFonts w:ascii="Calibri" w:hAnsi="Calibri" w:hint="default"/>
          <w:sz w:val="22"/>
        </w:rPr>
      </w:lvl>
    </w:lvlOverride>
    <w:lvlOverride w:ilvl="2">
      <w:startOverride w:val="1"/>
      <w:lvl w:ilvl="2">
        <w:start w:val="1"/>
        <w:numFmt w:val="upperRoman"/>
        <w:lvlText w:val="%1.%2.%3"/>
        <w:lvlJc w:val="left"/>
        <w:pPr>
          <w:ind w:left="567" w:hanging="567"/>
        </w:pPr>
        <w:rPr>
          <w:rFonts w:ascii="Calibri" w:hAnsi="Calibri" w:hint="default"/>
          <w:sz w:val="22"/>
        </w:rPr>
      </w:lvl>
    </w:lvlOverride>
    <w:lvlOverride w:ilvl="3">
      <w:startOverride w:val="1"/>
      <w:lvl w:ilvl="3">
        <w:start w:val="1"/>
        <w:numFmt w:val="upperRoman"/>
        <w:lvlText w:val="%1.%2.%3.%4"/>
        <w:lvlJc w:val="left"/>
        <w:pPr>
          <w:ind w:left="567" w:hanging="567"/>
        </w:pPr>
        <w:rPr>
          <w:rFonts w:ascii="Calibri" w:hAnsi="Calibri" w:hint="default"/>
          <w:sz w:val="22"/>
        </w:rPr>
      </w:lvl>
    </w:lvlOverride>
    <w:lvlOverride w:ilvl="4">
      <w:startOverride w:val="1"/>
      <w:lvl w:ilvl="4">
        <w:start w:val="1"/>
        <w:numFmt w:val="upperRoman"/>
        <w:lvlText w:val="%1.%2.%3.%4.%5"/>
        <w:lvlJc w:val="left"/>
        <w:pPr>
          <w:ind w:left="567" w:hanging="567"/>
        </w:pPr>
        <w:rPr>
          <w:rFonts w:ascii="Calibri" w:hAnsi="Calibri" w:hint="default"/>
          <w:sz w:val="22"/>
        </w:rPr>
      </w:lvl>
    </w:lvlOverride>
    <w:lvlOverride w:ilvl="5">
      <w:startOverride w:val="1"/>
      <w:lvl w:ilvl="5">
        <w:start w:val="1"/>
        <w:numFmt w:val="upperRoman"/>
        <w:lvlText w:val="%1.%2.%3.%4.%5.%6"/>
        <w:lvlJc w:val="left"/>
        <w:pPr>
          <w:ind w:left="567" w:hanging="567"/>
        </w:pPr>
        <w:rPr>
          <w:rFonts w:ascii="Calibri" w:hAnsi="Calibri" w:hint="default"/>
          <w:sz w:val="22"/>
        </w:rPr>
      </w:lvl>
    </w:lvlOverride>
    <w:lvlOverride w:ilvl="6">
      <w:startOverride w:val="1"/>
      <w:lvl w:ilvl="6">
        <w:start w:val="1"/>
        <w:numFmt w:val="upperRoman"/>
        <w:lvlText w:val="%1.%2.%3.%4.%5.%6.%7"/>
        <w:lvlJc w:val="left"/>
        <w:pPr>
          <w:ind w:left="567" w:hanging="567"/>
        </w:pPr>
        <w:rPr>
          <w:rFonts w:hint="default"/>
        </w:rPr>
      </w:lvl>
    </w:lvlOverride>
    <w:lvlOverride w:ilvl="7">
      <w:startOverride w:val="1"/>
      <w:lvl w:ilvl="7">
        <w:start w:val="1"/>
        <w:numFmt w:val="upperRoman"/>
        <w:lvlText w:val="%1.%2.%3.%4.%5.%6.%7.%8"/>
        <w:lvlJc w:val="left"/>
        <w:pPr>
          <w:ind w:left="567" w:hanging="567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6120" w:hanging="360"/>
        </w:pPr>
        <w:rPr>
          <w:rFonts w:hint="default"/>
        </w:rPr>
      </w:lvl>
    </w:lvlOverride>
  </w:num>
  <w:num w:numId="25">
    <w:abstractNumId w:val="10"/>
    <w:lvlOverride w:ilvl="0">
      <w:startOverride w:val="1"/>
      <w:lvl w:ilvl="0">
        <w:start w:val="1"/>
        <w:numFmt w:val="upperRoman"/>
        <w:lvlText w:val="%1."/>
        <w:lvlJc w:val="left"/>
        <w:pPr>
          <w:ind w:left="567" w:hanging="567"/>
        </w:pPr>
        <w:rPr>
          <w:rFonts w:ascii="Calibri" w:hAnsi="Calibri" w:hint="default"/>
          <w:sz w:val="22"/>
        </w:rPr>
      </w:lvl>
    </w:lvlOverride>
    <w:lvlOverride w:ilvl="1">
      <w:startOverride w:val="1"/>
      <w:lvl w:ilvl="1">
        <w:start w:val="1"/>
        <w:numFmt w:val="upperRoman"/>
        <w:lvlText w:val="%1.%2"/>
        <w:lvlJc w:val="left"/>
        <w:pPr>
          <w:ind w:left="567" w:hanging="567"/>
        </w:pPr>
        <w:rPr>
          <w:rFonts w:ascii="Calibri" w:hAnsi="Calibri" w:hint="default"/>
          <w:sz w:val="22"/>
        </w:rPr>
      </w:lvl>
    </w:lvlOverride>
    <w:lvlOverride w:ilvl="2">
      <w:startOverride w:val="1"/>
      <w:lvl w:ilvl="2">
        <w:start w:val="1"/>
        <w:numFmt w:val="upperRoman"/>
        <w:lvlText w:val="%1.%2.%3"/>
        <w:lvlJc w:val="left"/>
        <w:pPr>
          <w:ind w:left="567" w:hanging="567"/>
        </w:pPr>
        <w:rPr>
          <w:rFonts w:ascii="Calibri" w:hAnsi="Calibri" w:hint="default"/>
          <w:sz w:val="22"/>
        </w:rPr>
      </w:lvl>
    </w:lvlOverride>
    <w:lvlOverride w:ilvl="3">
      <w:startOverride w:val="1"/>
      <w:lvl w:ilvl="3">
        <w:start w:val="1"/>
        <w:numFmt w:val="upperRoman"/>
        <w:lvlText w:val="%1.%2.%3.%4"/>
        <w:lvlJc w:val="left"/>
        <w:pPr>
          <w:ind w:left="567" w:hanging="567"/>
        </w:pPr>
        <w:rPr>
          <w:rFonts w:ascii="Calibri" w:hAnsi="Calibri" w:hint="default"/>
          <w:sz w:val="22"/>
        </w:rPr>
      </w:lvl>
    </w:lvlOverride>
    <w:lvlOverride w:ilvl="4">
      <w:startOverride w:val="1"/>
      <w:lvl w:ilvl="4">
        <w:start w:val="1"/>
        <w:numFmt w:val="upperRoman"/>
        <w:lvlText w:val="%1.%2.%3.%4.%5"/>
        <w:lvlJc w:val="left"/>
        <w:pPr>
          <w:ind w:left="567" w:hanging="567"/>
        </w:pPr>
        <w:rPr>
          <w:rFonts w:ascii="Calibri" w:hAnsi="Calibri" w:hint="default"/>
          <w:sz w:val="22"/>
        </w:rPr>
      </w:lvl>
    </w:lvlOverride>
    <w:lvlOverride w:ilvl="5">
      <w:startOverride w:val="1"/>
      <w:lvl w:ilvl="5">
        <w:start w:val="1"/>
        <w:numFmt w:val="upperRoman"/>
        <w:lvlText w:val="%1.%2.%3.%4.%5.%6"/>
        <w:lvlJc w:val="left"/>
        <w:pPr>
          <w:ind w:left="567" w:hanging="567"/>
        </w:pPr>
        <w:rPr>
          <w:rFonts w:ascii="Calibri" w:hAnsi="Calibri" w:hint="default"/>
          <w:sz w:val="22"/>
        </w:rPr>
      </w:lvl>
    </w:lvlOverride>
    <w:lvlOverride w:ilvl="6">
      <w:startOverride w:val="1"/>
      <w:lvl w:ilvl="6">
        <w:start w:val="1"/>
        <w:numFmt w:val="upperRoman"/>
        <w:lvlText w:val="%1.%2.%3.%4.%5.%6.%7"/>
        <w:lvlJc w:val="left"/>
        <w:pPr>
          <w:ind w:left="567" w:hanging="567"/>
        </w:pPr>
        <w:rPr>
          <w:rFonts w:hint="default"/>
        </w:rPr>
      </w:lvl>
    </w:lvlOverride>
    <w:lvlOverride w:ilvl="7">
      <w:startOverride w:val="1"/>
      <w:lvl w:ilvl="7">
        <w:start w:val="1"/>
        <w:numFmt w:val="upperRoman"/>
        <w:lvlText w:val="%1.%2.%3.%4.%5.%6.%7.%8"/>
        <w:lvlJc w:val="left"/>
        <w:pPr>
          <w:ind w:left="567" w:hanging="567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6120" w:hanging="360"/>
        </w:pPr>
        <w:rPr>
          <w:rFonts w:hint="default"/>
        </w:rPr>
      </w:lvl>
    </w:lvlOverride>
  </w:num>
  <w:num w:numId="26">
    <w:abstractNumId w:val="10"/>
    <w:lvlOverride w:ilvl="0">
      <w:startOverride w:val="1"/>
      <w:lvl w:ilvl="0">
        <w:start w:val="1"/>
        <w:numFmt w:val="upperRoman"/>
        <w:lvlText w:val="%1."/>
        <w:lvlJc w:val="left"/>
        <w:pPr>
          <w:ind w:left="567" w:hanging="567"/>
        </w:pPr>
        <w:rPr>
          <w:rFonts w:ascii="Calibri" w:hAnsi="Calibri" w:hint="default"/>
          <w:sz w:val="22"/>
        </w:rPr>
      </w:lvl>
    </w:lvlOverride>
    <w:lvlOverride w:ilvl="1">
      <w:startOverride w:val="1"/>
      <w:lvl w:ilvl="1">
        <w:start w:val="1"/>
        <w:numFmt w:val="upperRoman"/>
        <w:lvlText w:val="%1.%2"/>
        <w:lvlJc w:val="left"/>
        <w:pPr>
          <w:ind w:left="567" w:hanging="567"/>
        </w:pPr>
        <w:rPr>
          <w:rFonts w:ascii="Calibri" w:hAnsi="Calibri" w:hint="default"/>
          <w:sz w:val="22"/>
        </w:rPr>
      </w:lvl>
    </w:lvlOverride>
    <w:lvlOverride w:ilvl="2">
      <w:startOverride w:val="1"/>
      <w:lvl w:ilvl="2">
        <w:start w:val="1"/>
        <w:numFmt w:val="upperRoman"/>
        <w:lvlText w:val="%1.%2.%3"/>
        <w:lvlJc w:val="left"/>
        <w:pPr>
          <w:ind w:left="567" w:hanging="567"/>
        </w:pPr>
        <w:rPr>
          <w:rFonts w:ascii="Calibri" w:hAnsi="Calibri" w:hint="default"/>
          <w:sz w:val="22"/>
        </w:rPr>
      </w:lvl>
    </w:lvlOverride>
    <w:lvlOverride w:ilvl="3">
      <w:startOverride w:val="1"/>
      <w:lvl w:ilvl="3">
        <w:start w:val="1"/>
        <w:numFmt w:val="upperRoman"/>
        <w:lvlText w:val="%1.%2.%3.%4"/>
        <w:lvlJc w:val="left"/>
        <w:pPr>
          <w:ind w:left="567" w:hanging="567"/>
        </w:pPr>
        <w:rPr>
          <w:rFonts w:ascii="Calibri" w:hAnsi="Calibri" w:hint="default"/>
          <w:sz w:val="22"/>
        </w:rPr>
      </w:lvl>
    </w:lvlOverride>
    <w:lvlOverride w:ilvl="4">
      <w:startOverride w:val="1"/>
      <w:lvl w:ilvl="4">
        <w:start w:val="1"/>
        <w:numFmt w:val="upperRoman"/>
        <w:lvlText w:val="%1.%2.%3.%4.%5"/>
        <w:lvlJc w:val="left"/>
        <w:pPr>
          <w:ind w:left="567" w:hanging="567"/>
        </w:pPr>
        <w:rPr>
          <w:rFonts w:ascii="Calibri" w:hAnsi="Calibri" w:hint="default"/>
          <w:sz w:val="22"/>
        </w:rPr>
      </w:lvl>
    </w:lvlOverride>
    <w:lvlOverride w:ilvl="5">
      <w:startOverride w:val="1"/>
      <w:lvl w:ilvl="5">
        <w:start w:val="1"/>
        <w:numFmt w:val="upperRoman"/>
        <w:lvlText w:val="%1.%2.%3.%4.%5.%6"/>
        <w:lvlJc w:val="left"/>
        <w:pPr>
          <w:ind w:left="567" w:hanging="567"/>
        </w:pPr>
        <w:rPr>
          <w:rFonts w:ascii="Calibri" w:hAnsi="Calibri" w:hint="default"/>
          <w:sz w:val="22"/>
        </w:rPr>
      </w:lvl>
    </w:lvlOverride>
    <w:lvlOverride w:ilvl="6">
      <w:startOverride w:val="1"/>
      <w:lvl w:ilvl="6">
        <w:start w:val="1"/>
        <w:numFmt w:val="upperRoman"/>
        <w:lvlText w:val="%1.%2.%3.%4.%5.%6.%7"/>
        <w:lvlJc w:val="left"/>
        <w:pPr>
          <w:ind w:left="567" w:hanging="567"/>
        </w:pPr>
        <w:rPr>
          <w:rFonts w:hint="default"/>
        </w:rPr>
      </w:lvl>
    </w:lvlOverride>
    <w:lvlOverride w:ilvl="7">
      <w:startOverride w:val="1"/>
      <w:lvl w:ilvl="7">
        <w:start w:val="1"/>
        <w:numFmt w:val="upperRoman"/>
        <w:lvlText w:val="%1.%2.%3.%4.%5.%6.%7.%8"/>
        <w:lvlJc w:val="left"/>
        <w:pPr>
          <w:ind w:left="567" w:hanging="567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6120" w:hanging="360"/>
        </w:pPr>
        <w:rPr>
          <w:rFonts w:hint="default"/>
        </w:rPr>
      </w:lvl>
    </w:lvlOverride>
  </w:num>
  <w:num w:numId="27">
    <w:abstractNumId w:val="1"/>
  </w:num>
  <w:num w:numId="28">
    <w:abstractNumId w:val="8"/>
  </w:num>
  <w:num w:numId="29">
    <w:abstractNumId w:val="16"/>
  </w:num>
  <w:num w:numId="30">
    <w:abstractNumId w:val="28"/>
  </w:num>
  <w:num w:numId="31">
    <w:abstractNumId w:val="13"/>
  </w:num>
  <w:num w:numId="32">
    <w:abstractNumId w:val="22"/>
  </w:num>
  <w:num w:numId="33">
    <w:abstractNumId w:val="20"/>
  </w:num>
  <w:num w:numId="34">
    <w:abstractNumId w:val="0"/>
  </w:num>
  <w:num w:numId="35">
    <w:abstractNumId w:val="25"/>
  </w:num>
  <w:num w:numId="36">
    <w:abstractNumId w:val="10"/>
    <w:lvlOverride w:ilvl="0">
      <w:lvl w:ilvl="0">
        <w:start w:val="1"/>
        <w:numFmt w:val="upperRoman"/>
        <w:lvlText w:val="%1."/>
        <w:lvlJc w:val="left"/>
        <w:pPr>
          <w:ind w:left="567" w:hanging="567"/>
        </w:pPr>
        <w:rPr>
          <w:rFonts w:ascii="Calibri" w:hAnsi="Calibri" w:hint="default"/>
          <w:sz w:val="22"/>
        </w:rPr>
      </w:lvl>
    </w:lvlOverride>
    <w:lvlOverride w:ilvl="1">
      <w:lvl w:ilvl="1">
        <w:start w:val="1"/>
        <w:numFmt w:val="upperRoman"/>
        <w:lvlText w:val="%1.%2"/>
        <w:lvlJc w:val="left"/>
        <w:pPr>
          <w:ind w:left="567" w:hanging="567"/>
        </w:pPr>
        <w:rPr>
          <w:rFonts w:ascii="Calibri" w:hAnsi="Calibri" w:hint="default"/>
          <w:sz w:val="22"/>
        </w:rPr>
      </w:lvl>
    </w:lvlOverride>
    <w:lvlOverride w:ilvl="2">
      <w:lvl w:ilvl="2">
        <w:start w:val="1"/>
        <w:numFmt w:val="upperRoman"/>
        <w:lvlText w:val="%1.%2.%3"/>
        <w:lvlJc w:val="left"/>
        <w:pPr>
          <w:ind w:left="567" w:hanging="567"/>
        </w:pPr>
        <w:rPr>
          <w:rFonts w:ascii="Calibri" w:hAnsi="Calibri" w:hint="default"/>
          <w:sz w:val="22"/>
        </w:rPr>
      </w:lvl>
    </w:lvlOverride>
    <w:lvlOverride w:ilvl="3">
      <w:lvl w:ilvl="3">
        <w:start w:val="1"/>
        <w:numFmt w:val="upperRoman"/>
        <w:lvlText w:val="%1.%2.%3.%4"/>
        <w:lvlJc w:val="left"/>
        <w:pPr>
          <w:ind w:left="567" w:hanging="567"/>
        </w:pPr>
        <w:rPr>
          <w:rFonts w:ascii="Calibri" w:hAnsi="Calibri" w:hint="default"/>
          <w:sz w:val="22"/>
        </w:rPr>
      </w:lvl>
    </w:lvlOverride>
    <w:lvlOverride w:ilvl="4">
      <w:lvl w:ilvl="4">
        <w:start w:val="1"/>
        <w:numFmt w:val="upperRoman"/>
        <w:lvlText w:val="%1.%2.%3.%4.%5"/>
        <w:lvlJc w:val="left"/>
        <w:pPr>
          <w:ind w:left="567" w:hanging="567"/>
        </w:pPr>
        <w:rPr>
          <w:rFonts w:ascii="Calibri" w:hAnsi="Calibri" w:hint="default"/>
          <w:sz w:val="22"/>
        </w:rPr>
      </w:lvl>
    </w:lvlOverride>
    <w:lvlOverride w:ilvl="5">
      <w:lvl w:ilvl="5">
        <w:start w:val="1"/>
        <w:numFmt w:val="upperRoman"/>
        <w:lvlText w:val="%1.%2.%3.%4.%5.%6"/>
        <w:lvlJc w:val="left"/>
        <w:pPr>
          <w:ind w:left="567" w:hanging="567"/>
        </w:pPr>
        <w:rPr>
          <w:rFonts w:ascii="Calibri" w:hAnsi="Calibri" w:hint="default"/>
          <w:sz w:val="22"/>
        </w:rPr>
      </w:lvl>
    </w:lvlOverride>
    <w:lvlOverride w:ilvl="6">
      <w:lvl w:ilvl="6">
        <w:start w:val="1"/>
        <w:numFmt w:val="upperRoman"/>
        <w:lvlText w:val="%1.%2.%3.%4.%5.%6.%7"/>
        <w:lvlJc w:val="left"/>
        <w:pPr>
          <w:ind w:left="567" w:hanging="567"/>
        </w:pPr>
        <w:rPr>
          <w:rFonts w:hint="default"/>
        </w:rPr>
      </w:lvl>
    </w:lvlOverride>
    <w:lvlOverride w:ilvl="7">
      <w:lvl w:ilvl="7">
        <w:start w:val="1"/>
        <w:numFmt w:val="upperRoman"/>
        <w:lvlText w:val="%1.%2.%3.%4.%5.%6.%7.%8"/>
        <w:lvlJc w:val="left"/>
        <w:pPr>
          <w:ind w:left="567" w:hanging="567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6120" w:hanging="360"/>
        </w:pPr>
        <w:rPr>
          <w:rFonts w:hint="default"/>
        </w:rPr>
      </w:lvl>
    </w:lvlOverride>
  </w:num>
  <w:num w:numId="37">
    <w:abstractNumId w:val="30"/>
  </w:num>
  <w:num w:numId="38">
    <w:abstractNumId w:val="14"/>
  </w:num>
  <w:num w:numId="39">
    <w:abstractNumId w:val="31"/>
  </w:num>
  <w:num w:numId="40">
    <w:abstractNumId w:val="15"/>
  </w:num>
  <w:num w:numId="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4EEC"/>
    <w:rsid w:val="000075E2"/>
    <w:rsid w:val="0004197D"/>
    <w:rsid w:val="00122519"/>
    <w:rsid w:val="001275D8"/>
    <w:rsid w:val="001A0101"/>
    <w:rsid w:val="002321AE"/>
    <w:rsid w:val="002738E9"/>
    <w:rsid w:val="002C0486"/>
    <w:rsid w:val="002E1BE3"/>
    <w:rsid w:val="003622F6"/>
    <w:rsid w:val="00387A6F"/>
    <w:rsid w:val="00394EEC"/>
    <w:rsid w:val="003B5D9F"/>
    <w:rsid w:val="00443101"/>
    <w:rsid w:val="004F46CC"/>
    <w:rsid w:val="00535955"/>
    <w:rsid w:val="00585419"/>
    <w:rsid w:val="005F5527"/>
    <w:rsid w:val="00610EE1"/>
    <w:rsid w:val="006F0F4A"/>
    <w:rsid w:val="00723E29"/>
    <w:rsid w:val="007F414F"/>
    <w:rsid w:val="00814553"/>
    <w:rsid w:val="00821804"/>
    <w:rsid w:val="00835FDF"/>
    <w:rsid w:val="008C755A"/>
    <w:rsid w:val="00951B66"/>
    <w:rsid w:val="00972C23"/>
    <w:rsid w:val="00A87EED"/>
    <w:rsid w:val="00B34C4F"/>
    <w:rsid w:val="00B43D66"/>
    <w:rsid w:val="00B95C0C"/>
    <w:rsid w:val="00C35AA7"/>
    <w:rsid w:val="00C458E0"/>
    <w:rsid w:val="00C905E9"/>
    <w:rsid w:val="00CB55BA"/>
    <w:rsid w:val="00CD47B5"/>
    <w:rsid w:val="00DC66D9"/>
    <w:rsid w:val="00DE5BC6"/>
    <w:rsid w:val="00EA2A2D"/>
    <w:rsid w:val="00FE4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609AC77"/>
  <w15:chartTrackingRefBased/>
  <w15:docId w15:val="{1A00288A-1FBF-4D5D-940B-D78BC256B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C0486"/>
    <w:pPr>
      <w:spacing w:after="0" w:line="240" w:lineRule="auto"/>
      <w:jc w:val="both"/>
    </w:pPr>
    <w:rPr>
      <w:rFonts w:eastAsia="Times New Roman" w:cstheme="minorHAnsi"/>
      <w:color w:val="111111"/>
      <w:lang w:eastAsia="cs-CZ"/>
    </w:rPr>
  </w:style>
  <w:style w:type="paragraph" w:styleId="Nadpis1">
    <w:name w:val="heading 1"/>
    <w:basedOn w:val="Odstavecseseznamem"/>
    <w:link w:val="Nadpis1Char"/>
    <w:uiPriority w:val="9"/>
    <w:qFormat/>
    <w:rsid w:val="00723E29"/>
    <w:pPr>
      <w:numPr>
        <w:numId w:val="13"/>
      </w:numPr>
      <w:jc w:val="center"/>
      <w:outlineLvl w:val="0"/>
    </w:pPr>
    <w:rPr>
      <w:b/>
      <w:sz w:val="26"/>
      <w:szCs w:val="26"/>
    </w:rPr>
  </w:style>
  <w:style w:type="paragraph" w:styleId="Nadpis2">
    <w:name w:val="heading 2"/>
    <w:basedOn w:val="Normln"/>
    <w:link w:val="Nadpis2Char"/>
    <w:uiPriority w:val="9"/>
    <w:qFormat/>
    <w:rsid w:val="002C0486"/>
    <w:pPr>
      <w:numPr>
        <w:ilvl w:val="1"/>
        <w:numId w:val="37"/>
      </w:numPr>
      <w:spacing w:before="100" w:beforeAutospacing="1" w:after="100" w:afterAutospacing="1"/>
      <w:outlineLvl w:val="1"/>
    </w:pPr>
    <w:rPr>
      <w:bCs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DC66D9"/>
    <w:pPr>
      <w:keepNext/>
      <w:keepLines/>
      <w:numPr>
        <w:ilvl w:val="2"/>
        <w:numId w:val="37"/>
      </w:numPr>
      <w:spacing w:before="40"/>
      <w:outlineLvl w:val="2"/>
    </w:pPr>
    <w:rPr>
      <w:rFonts w:ascii="Calibri Light" w:eastAsiaTheme="majorEastAsia" w:hAnsi="Calibri Light" w:cstheme="majorBidi"/>
      <w:color w:val="1F4D78" w:themeColor="accent1" w:themeShade="7F"/>
      <w:szCs w:val="24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C0486"/>
    <w:pPr>
      <w:keepNext/>
      <w:keepLines/>
      <w:numPr>
        <w:ilvl w:val="3"/>
        <w:numId w:val="18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C0486"/>
    <w:pPr>
      <w:keepNext/>
      <w:keepLines/>
      <w:numPr>
        <w:ilvl w:val="4"/>
        <w:numId w:val="18"/>
      </w:numPr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C0486"/>
    <w:pPr>
      <w:keepNext/>
      <w:keepLines/>
      <w:numPr>
        <w:ilvl w:val="5"/>
        <w:numId w:val="18"/>
      </w:numPr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C0486"/>
    <w:pPr>
      <w:keepNext/>
      <w:keepLines/>
      <w:numPr>
        <w:ilvl w:val="6"/>
        <w:numId w:val="18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C0486"/>
    <w:pPr>
      <w:keepNext/>
      <w:keepLines/>
      <w:numPr>
        <w:ilvl w:val="7"/>
        <w:numId w:val="18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C0486"/>
    <w:pPr>
      <w:keepNext/>
      <w:keepLines/>
      <w:numPr>
        <w:ilvl w:val="8"/>
        <w:numId w:val="18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94EE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94EEC"/>
  </w:style>
  <w:style w:type="paragraph" w:styleId="Zpat">
    <w:name w:val="footer"/>
    <w:basedOn w:val="Normln"/>
    <w:link w:val="ZpatChar"/>
    <w:uiPriority w:val="99"/>
    <w:unhideWhenUsed/>
    <w:rsid w:val="00394EE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94EEC"/>
  </w:style>
  <w:style w:type="paragraph" w:styleId="Normlnweb">
    <w:name w:val="Normal (Web)"/>
    <w:basedOn w:val="Normln"/>
    <w:uiPriority w:val="99"/>
    <w:unhideWhenUsed/>
    <w:rsid w:val="00394EE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Nadpis1Char">
    <w:name w:val="Nadpis 1 Char"/>
    <w:basedOn w:val="Standardnpsmoodstavce"/>
    <w:link w:val="Nadpis1"/>
    <w:uiPriority w:val="9"/>
    <w:rsid w:val="00723E29"/>
    <w:rPr>
      <w:rFonts w:eastAsia="Times New Roman" w:cstheme="minorHAnsi"/>
      <w:b/>
      <w:color w:val="111111"/>
      <w:sz w:val="26"/>
      <w:szCs w:val="26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2C0486"/>
    <w:rPr>
      <w:rFonts w:eastAsia="Times New Roman" w:cstheme="minorHAnsi"/>
      <w:bCs/>
      <w:color w:val="111111"/>
      <w:lang w:eastAsia="cs-CZ"/>
    </w:rPr>
  </w:style>
  <w:style w:type="character" w:customStyle="1" w:styleId="apple-tab-span">
    <w:name w:val="apple-tab-span"/>
    <w:basedOn w:val="Standardnpsmoodstavce"/>
    <w:rsid w:val="001275D8"/>
  </w:style>
  <w:style w:type="paragraph" w:styleId="Odstavecseseznamem">
    <w:name w:val="List Paragraph"/>
    <w:basedOn w:val="Normln"/>
    <w:uiPriority w:val="34"/>
    <w:qFormat/>
    <w:rsid w:val="001275D8"/>
    <w:pPr>
      <w:ind w:left="720"/>
      <w:contextualSpacing/>
    </w:pPr>
  </w:style>
  <w:style w:type="numbering" w:customStyle="1" w:styleId="Mjstyl">
    <w:name w:val="Můj styl"/>
    <w:uiPriority w:val="99"/>
    <w:rsid w:val="00C905E9"/>
    <w:pPr>
      <w:numPr>
        <w:numId w:val="5"/>
      </w:numPr>
    </w:pPr>
  </w:style>
  <w:style w:type="character" w:customStyle="1" w:styleId="Nadpis3Char">
    <w:name w:val="Nadpis 3 Char"/>
    <w:basedOn w:val="Standardnpsmoodstavce"/>
    <w:link w:val="Nadpis3"/>
    <w:uiPriority w:val="9"/>
    <w:rsid w:val="00DC66D9"/>
    <w:rPr>
      <w:rFonts w:ascii="Calibri Light" w:eastAsiaTheme="majorEastAsia" w:hAnsi="Calibri Light" w:cstheme="majorBidi"/>
      <w:color w:val="1F4D78" w:themeColor="accent1" w:themeShade="7F"/>
      <w:szCs w:val="24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C0486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2C0486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2C0486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2C0486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2C0486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2C0486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Nzev">
    <w:name w:val="Title"/>
    <w:basedOn w:val="Normln"/>
    <w:next w:val="Normln"/>
    <w:link w:val="NzevChar"/>
    <w:uiPriority w:val="10"/>
    <w:qFormat/>
    <w:rsid w:val="002C0486"/>
    <w:pPr>
      <w:spacing w:after="60"/>
      <w:jc w:val="center"/>
    </w:pPr>
    <w:rPr>
      <w:sz w:val="36"/>
      <w:szCs w:val="36"/>
    </w:rPr>
  </w:style>
  <w:style w:type="character" w:customStyle="1" w:styleId="NzevChar">
    <w:name w:val="Název Char"/>
    <w:basedOn w:val="Standardnpsmoodstavce"/>
    <w:link w:val="Nzev"/>
    <w:uiPriority w:val="10"/>
    <w:rsid w:val="002C0486"/>
    <w:rPr>
      <w:rFonts w:eastAsia="Times New Roman" w:cstheme="minorHAnsi"/>
      <w:color w:val="111111"/>
      <w:sz w:val="36"/>
      <w:szCs w:val="36"/>
      <w:lang w:eastAsia="cs-CZ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2C0486"/>
    <w:pPr>
      <w:numPr>
        <w:ilvl w:val="1"/>
      </w:numPr>
      <w:spacing w:after="160"/>
      <w:jc w:val="center"/>
    </w:pPr>
    <w:rPr>
      <w:rFonts w:cstheme="minorBidi"/>
      <w:color w:val="5A5A5A" w:themeColor="text1" w:themeTint="A5"/>
      <w:spacing w:val="15"/>
    </w:rPr>
  </w:style>
  <w:style w:type="character" w:customStyle="1" w:styleId="PodnadpisChar">
    <w:name w:val="Podnadpis Char"/>
    <w:basedOn w:val="Standardnpsmoodstavce"/>
    <w:link w:val="Podnadpis"/>
    <w:uiPriority w:val="11"/>
    <w:rsid w:val="002C0486"/>
    <w:rPr>
      <w:rFonts w:eastAsia="Times New Roman"/>
      <w:color w:val="5A5A5A" w:themeColor="text1" w:themeTint="A5"/>
      <w:spacing w:val="15"/>
      <w:lang w:eastAsia="cs-CZ"/>
    </w:rPr>
  </w:style>
  <w:style w:type="paragraph" w:styleId="Bezmezer">
    <w:name w:val="No Spacing"/>
    <w:uiPriority w:val="1"/>
    <w:qFormat/>
    <w:rsid w:val="00821804"/>
    <w:pPr>
      <w:spacing w:after="0" w:line="240" w:lineRule="auto"/>
    </w:pPr>
  </w:style>
  <w:style w:type="character" w:styleId="Siln">
    <w:name w:val="Strong"/>
    <w:basedOn w:val="Standardnpsmoodstavce"/>
    <w:uiPriority w:val="22"/>
    <w:qFormat/>
    <w:rsid w:val="00C35AA7"/>
    <w:rPr>
      <w:b/>
      <w:bCs/>
    </w:rPr>
  </w:style>
  <w:style w:type="character" w:styleId="Zdraznn">
    <w:name w:val="Emphasis"/>
    <w:basedOn w:val="Standardnpsmoodstavce"/>
    <w:uiPriority w:val="20"/>
    <w:qFormat/>
    <w:rsid w:val="00A87EED"/>
    <w:rPr>
      <w:i/>
      <w:iCs/>
    </w:rPr>
  </w:style>
  <w:style w:type="character" w:styleId="Hypertextovodkaz">
    <w:name w:val="Hyperlink"/>
    <w:basedOn w:val="Standardnpsmoodstavce"/>
    <w:uiPriority w:val="99"/>
    <w:unhideWhenUsed/>
    <w:rsid w:val="00951B6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6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1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0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9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4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5</Pages>
  <Words>1455</Words>
  <Characters>8590</Characters>
  <Application>Microsoft Office Word</Application>
  <DocSecurity>0</DocSecurity>
  <Lines>71</Lines>
  <Paragraphs>20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Kopková</dc:creator>
  <cp:keywords/>
  <dc:description/>
  <cp:lastModifiedBy>Martina Kopková</cp:lastModifiedBy>
  <cp:revision>7</cp:revision>
  <dcterms:created xsi:type="dcterms:W3CDTF">2025-10-16T12:44:00Z</dcterms:created>
  <dcterms:modified xsi:type="dcterms:W3CDTF">2025-10-20T07:48:00Z</dcterms:modified>
</cp:coreProperties>
</file>